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4128" w14:textId="77777777" w:rsidR="00AB02A9" w:rsidRPr="00AB02A9" w:rsidRDefault="00AB02A9" w:rsidP="00AB02A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B02A9"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 wp14:anchorId="7CC39767" wp14:editId="76943EA1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99F0" w14:textId="77777777" w:rsidR="00AB02A9" w:rsidRPr="00AB02A9" w:rsidRDefault="00AB02A9" w:rsidP="00AB02A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3665025" w14:textId="77777777" w:rsidR="00AB02A9" w:rsidRPr="00AB02A9" w:rsidRDefault="00AB02A9" w:rsidP="00AB02A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B02A9">
        <w:rPr>
          <w:rFonts w:ascii="Times New Roman" w:eastAsia="Times New Roman" w:hAnsi="Times New Roman" w:cs="Times New Roman"/>
          <w:b/>
          <w:bCs/>
          <w:color w:val="auto"/>
        </w:rPr>
        <w:t>РОССИЙСКАЯ ФЕДЕРАЦИЯ</w:t>
      </w:r>
    </w:p>
    <w:p w14:paraId="371D91FB" w14:textId="77777777" w:rsidR="00AB02A9" w:rsidRPr="00AB02A9" w:rsidRDefault="00AB02A9" w:rsidP="00AB02A9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AB02A9">
        <w:rPr>
          <w:rFonts w:ascii="Times New Roman" w:eastAsia="Times New Roman" w:hAnsi="Times New Roman" w:cs="Times New Roman"/>
          <w:b/>
          <w:bCs/>
          <w:color w:val="auto"/>
          <w:szCs w:val="20"/>
        </w:rPr>
        <w:t>ИРКУТСКАЯ ОБЛАСТЬ</w:t>
      </w:r>
    </w:p>
    <w:p w14:paraId="04760B73" w14:textId="77777777" w:rsidR="00AB02A9" w:rsidRPr="00AB02A9" w:rsidRDefault="00AB02A9" w:rsidP="00AB02A9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</w:p>
    <w:p w14:paraId="3FA1F645" w14:textId="77777777" w:rsidR="00AB02A9" w:rsidRPr="00AB02A9" w:rsidRDefault="00AB02A9" w:rsidP="00AB02A9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iCs/>
          <w:color w:val="auto"/>
          <w:szCs w:val="20"/>
        </w:rPr>
      </w:pPr>
      <w:r w:rsidRPr="00AB02A9">
        <w:rPr>
          <w:rFonts w:ascii="Times New Roman" w:eastAsia="Times New Roman" w:hAnsi="Times New Roman" w:cs="Times New Roman"/>
          <w:b/>
          <w:iCs/>
          <w:color w:val="auto"/>
          <w:szCs w:val="20"/>
        </w:rPr>
        <w:t>АДМИНИСТРАЦИЯ МУНИЦИПАЛЬНОГО ОБРАЗОВАНИЯ</w:t>
      </w:r>
    </w:p>
    <w:p w14:paraId="43719773" w14:textId="77777777" w:rsidR="00AB02A9" w:rsidRPr="00AB02A9" w:rsidRDefault="00AB02A9" w:rsidP="00AB02A9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AB02A9">
        <w:rPr>
          <w:rFonts w:ascii="Times New Roman" w:eastAsia="Times New Roman" w:hAnsi="Times New Roman" w:cs="Times New Roman"/>
          <w:b/>
          <w:bCs/>
          <w:color w:val="auto"/>
          <w:szCs w:val="20"/>
        </w:rPr>
        <w:t>КУЙТУНСКИЙ РАЙОН</w:t>
      </w:r>
    </w:p>
    <w:p w14:paraId="77CBDD35" w14:textId="77777777" w:rsidR="00AB02A9" w:rsidRPr="00AB02A9" w:rsidRDefault="00AB02A9" w:rsidP="00AB02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2F23090" w14:textId="77777777" w:rsidR="00AB02A9" w:rsidRDefault="00AB02A9" w:rsidP="00AB02A9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B02A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ПОСТАНОВЛЕНИЕ</w:t>
      </w:r>
    </w:p>
    <w:p w14:paraId="003DFD53" w14:textId="77777777" w:rsidR="00AB02A9" w:rsidRPr="00AB02A9" w:rsidRDefault="00AB02A9" w:rsidP="00AB02A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02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52C1A0A" w14:textId="2B1118D1" w:rsidR="00AB02A9" w:rsidRDefault="00AB02A9" w:rsidP="00AB02A9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AB02A9">
        <w:rPr>
          <w:rFonts w:ascii="Times New Roman" w:eastAsia="Times New Roman" w:hAnsi="Times New Roman" w:cs="Times New Roman"/>
          <w:color w:val="auto"/>
        </w:rPr>
        <w:t>«</w:t>
      </w:r>
      <w:r w:rsidR="000A6C4F">
        <w:rPr>
          <w:rFonts w:ascii="Times New Roman" w:eastAsia="Times New Roman" w:hAnsi="Times New Roman" w:cs="Times New Roman"/>
          <w:color w:val="auto"/>
          <w:u w:val="single"/>
        </w:rPr>
        <w:t>15</w:t>
      </w:r>
      <w:r w:rsidRPr="00E85EB3">
        <w:rPr>
          <w:rFonts w:ascii="Times New Roman" w:eastAsia="Times New Roman" w:hAnsi="Times New Roman" w:cs="Times New Roman"/>
          <w:color w:val="auto"/>
        </w:rPr>
        <w:t xml:space="preserve">» </w:t>
      </w:r>
      <w:r w:rsidR="000A6C4F">
        <w:rPr>
          <w:rFonts w:ascii="Times New Roman" w:eastAsia="Times New Roman" w:hAnsi="Times New Roman" w:cs="Times New Roman"/>
          <w:color w:val="auto"/>
        </w:rPr>
        <w:t xml:space="preserve">марта </w:t>
      </w:r>
      <w:r w:rsidRPr="00AB02A9">
        <w:rPr>
          <w:rFonts w:ascii="Times New Roman" w:eastAsia="Times New Roman" w:hAnsi="Times New Roman" w:cs="Times New Roman"/>
          <w:color w:val="auto"/>
        </w:rPr>
        <w:t>2019  г.</w:t>
      </w:r>
      <w:r w:rsidRPr="00AB02A9">
        <w:rPr>
          <w:rFonts w:ascii="Times New Roman" w:eastAsia="Times New Roman" w:hAnsi="Times New Roman" w:cs="Times New Roman"/>
          <w:color w:val="auto"/>
        </w:rPr>
        <w:tab/>
        <w:t xml:space="preserve">                </w:t>
      </w:r>
      <w:r w:rsidR="00E85EB3">
        <w:rPr>
          <w:rFonts w:ascii="Times New Roman" w:eastAsia="Times New Roman" w:hAnsi="Times New Roman" w:cs="Times New Roman"/>
          <w:color w:val="auto"/>
        </w:rPr>
        <w:t xml:space="preserve">   </w:t>
      </w:r>
      <w:r w:rsidRPr="00AB02A9">
        <w:rPr>
          <w:rFonts w:ascii="Times New Roman" w:eastAsia="Times New Roman" w:hAnsi="Times New Roman" w:cs="Times New Roman"/>
          <w:color w:val="auto"/>
        </w:rPr>
        <w:t xml:space="preserve">      р.п. Куйтун</w:t>
      </w:r>
      <w:r w:rsidRPr="00AB02A9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</w:t>
      </w:r>
      <w:r w:rsidR="00E85EB3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AB02A9">
        <w:rPr>
          <w:rFonts w:ascii="Times New Roman" w:eastAsia="Times New Roman" w:hAnsi="Times New Roman" w:cs="Times New Roman"/>
          <w:color w:val="auto"/>
        </w:rPr>
        <w:t xml:space="preserve">  № </w:t>
      </w:r>
      <w:r w:rsidR="000A6C4F">
        <w:rPr>
          <w:rFonts w:ascii="Times New Roman" w:eastAsia="Times New Roman" w:hAnsi="Times New Roman" w:cs="Times New Roman"/>
          <w:color w:val="auto"/>
        </w:rPr>
        <w:t>178-п</w:t>
      </w:r>
    </w:p>
    <w:p w14:paraId="67EFD703" w14:textId="77777777" w:rsidR="00E85EB3" w:rsidRPr="00AB02A9" w:rsidRDefault="00E85EB3" w:rsidP="00AB02A9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14:paraId="77186D19" w14:textId="77777777" w:rsidR="00AB02A9" w:rsidRPr="00AB02A9" w:rsidRDefault="00AB02A9" w:rsidP="00AB02A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AB02A9">
        <w:rPr>
          <w:rFonts w:ascii="Times New Roman" w:eastAsia="Times New Roman" w:hAnsi="Times New Roman" w:cs="Times New Roman"/>
          <w:color w:val="auto"/>
        </w:rPr>
        <w:t>Об утверждении Положения «</w:t>
      </w:r>
      <w:r w:rsidR="00E85EB3">
        <w:rPr>
          <w:rFonts w:ascii="Times New Roman" w:eastAsia="Times New Roman" w:hAnsi="Times New Roman" w:cs="Times New Roman"/>
          <w:color w:val="auto"/>
        </w:rPr>
        <w:t xml:space="preserve">Об отделе социально-экономического развития экономического управления </w:t>
      </w:r>
      <w:r w:rsidRPr="00AB02A9">
        <w:rPr>
          <w:rFonts w:ascii="Times New Roman" w:eastAsia="Times New Roman" w:hAnsi="Times New Roman" w:cs="Times New Roman"/>
          <w:color w:val="auto"/>
        </w:rPr>
        <w:t>администрации муниципального образования Куйтунский район»</w:t>
      </w:r>
    </w:p>
    <w:p w14:paraId="7F1E3E35" w14:textId="77777777" w:rsidR="00AB02A9" w:rsidRPr="00AB02A9" w:rsidRDefault="00AB02A9" w:rsidP="00AB02A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14:paraId="46456746" w14:textId="77777777" w:rsidR="00AB02A9" w:rsidRPr="00AB02A9" w:rsidRDefault="00AB02A9" w:rsidP="00AB02A9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B02A9">
        <w:rPr>
          <w:rFonts w:ascii="Times New Roman" w:eastAsia="Times New Roman" w:hAnsi="Times New Roman" w:cs="Times New Roman"/>
          <w:color w:val="auto"/>
        </w:rPr>
        <w:t xml:space="preserve">В соответствии  </w:t>
      </w:r>
      <w:r w:rsidR="00E12D37">
        <w:rPr>
          <w:rFonts w:ascii="Times New Roman" w:eastAsia="Times New Roman" w:hAnsi="Times New Roman" w:cs="Times New Roman"/>
          <w:color w:val="auto"/>
        </w:rPr>
        <w:t xml:space="preserve">с федеральным законом </w:t>
      </w:r>
      <w:r w:rsidRPr="00AB02A9">
        <w:rPr>
          <w:rFonts w:ascii="Times New Roman" w:eastAsia="Times New Roman" w:hAnsi="Times New Roman" w:cs="Times New Roman"/>
          <w:color w:val="auto"/>
        </w:rPr>
        <w:t>от 06.10.2003 года № 131-ФЗ «Об общих принципах организации местного самоуправления в Российской Федерации»</w:t>
      </w:r>
      <w:r w:rsidR="00E12D37">
        <w:rPr>
          <w:rFonts w:ascii="Times New Roman" w:eastAsia="Times New Roman" w:hAnsi="Times New Roman" w:cs="Times New Roman"/>
          <w:color w:val="auto"/>
        </w:rPr>
        <w:t xml:space="preserve">, </w:t>
      </w:r>
      <w:r w:rsidRPr="00AB02A9">
        <w:rPr>
          <w:rFonts w:ascii="Times New Roman" w:eastAsia="Times New Roman" w:hAnsi="Times New Roman" w:cs="Times New Roman"/>
          <w:color w:val="auto"/>
        </w:rPr>
        <w:t xml:space="preserve"> руководствуясь решением Думы муниципального образования Куйтунский район от </w:t>
      </w:r>
      <w:r w:rsidR="00E85EB3">
        <w:rPr>
          <w:rFonts w:ascii="Times New Roman" w:eastAsia="Times New Roman" w:hAnsi="Times New Roman" w:cs="Times New Roman"/>
          <w:color w:val="auto"/>
        </w:rPr>
        <w:t>20.11.2018 года № 305</w:t>
      </w:r>
      <w:r w:rsidRPr="00AB02A9">
        <w:rPr>
          <w:rFonts w:ascii="Times New Roman" w:eastAsia="Times New Roman" w:hAnsi="Times New Roman" w:cs="Times New Roman"/>
          <w:color w:val="auto"/>
        </w:rPr>
        <w:t xml:space="preserve"> «Об утверждении структуры администрации муниципального образования Куйтунский район», ст. 37, 46 Устава муниципального образования Куйтунский район, администрация муниципального образования Куйтунский район </w:t>
      </w:r>
    </w:p>
    <w:p w14:paraId="6F97B12F" w14:textId="77777777" w:rsidR="00AB02A9" w:rsidRPr="00AB02A9" w:rsidRDefault="00AB02A9" w:rsidP="00AB02A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14:paraId="2975403A" w14:textId="77777777" w:rsidR="00AB02A9" w:rsidRPr="00AB02A9" w:rsidRDefault="00AB02A9" w:rsidP="00AB02A9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>П О С Т А Н О В Л Я Е Т:</w:t>
      </w:r>
    </w:p>
    <w:p w14:paraId="122DB722" w14:textId="77777777" w:rsidR="00AB02A9" w:rsidRPr="00AB02A9" w:rsidRDefault="00AB02A9" w:rsidP="00AB02A9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14:paraId="7ED74074" w14:textId="77777777" w:rsidR="00E85EB3" w:rsidRPr="00AB02A9" w:rsidRDefault="00AB02A9" w:rsidP="00E85EB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1. Утвердить Положение </w:t>
      </w:r>
      <w:r w:rsidR="00E85EB3" w:rsidRPr="00AB02A9">
        <w:rPr>
          <w:rFonts w:ascii="Times New Roman" w:eastAsia="Times New Roman" w:hAnsi="Times New Roman" w:cs="Times New Roman"/>
          <w:color w:val="auto"/>
        </w:rPr>
        <w:t>«</w:t>
      </w:r>
      <w:r w:rsidR="00E85EB3">
        <w:rPr>
          <w:rFonts w:ascii="Times New Roman" w:eastAsia="Times New Roman" w:hAnsi="Times New Roman" w:cs="Times New Roman"/>
          <w:color w:val="auto"/>
        </w:rPr>
        <w:t xml:space="preserve">Об отделе социально-экономического развития экономического управления </w:t>
      </w:r>
      <w:r w:rsidR="00E85EB3" w:rsidRPr="00AB02A9">
        <w:rPr>
          <w:rFonts w:ascii="Times New Roman" w:eastAsia="Times New Roman" w:hAnsi="Times New Roman" w:cs="Times New Roman"/>
          <w:color w:val="auto"/>
        </w:rPr>
        <w:t>администрации муниципального образования Куйтунский район»</w:t>
      </w:r>
      <w:r w:rsidR="00E85EB3">
        <w:rPr>
          <w:rFonts w:ascii="Times New Roman" w:eastAsia="Times New Roman" w:hAnsi="Times New Roman" w:cs="Times New Roman"/>
          <w:color w:val="auto"/>
        </w:rPr>
        <w:t>. (Приложение 1)</w:t>
      </w:r>
    </w:p>
    <w:p w14:paraId="22D0AFAF" w14:textId="77777777" w:rsidR="00387C92" w:rsidRPr="004209D9" w:rsidRDefault="00387C92" w:rsidP="00AB02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 </w:t>
      </w:r>
      <w:r w:rsidR="00AB02A9"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2. Утвердить структуру </w:t>
      </w:r>
      <w:r>
        <w:rPr>
          <w:rFonts w:ascii="Times New Roman" w:eastAsia="Times New Roman" w:hAnsi="Times New Roman" w:cs="Times New Roman"/>
          <w:color w:val="auto"/>
        </w:rPr>
        <w:t xml:space="preserve">отдела социально-экономического развития экономического управления </w:t>
      </w:r>
      <w:r w:rsidRPr="00AB02A9">
        <w:rPr>
          <w:rFonts w:ascii="Times New Roman" w:eastAsia="Times New Roman" w:hAnsi="Times New Roman" w:cs="Times New Roman"/>
          <w:color w:val="auto"/>
        </w:rPr>
        <w:t>администрации муниципального образования Куйтунский район</w:t>
      </w:r>
      <w:r w:rsidR="004209D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. </w:t>
      </w:r>
      <w:r w:rsidR="004209D9">
        <w:rPr>
          <w:rFonts w:ascii="Times New Roman" w:eastAsia="Times New Roman" w:hAnsi="Times New Roman" w:cs="Times New Roman"/>
          <w:color w:val="auto"/>
          <w:lang w:eastAsia="x-none"/>
        </w:rPr>
        <w:t>(Приложение 2)</w:t>
      </w:r>
    </w:p>
    <w:p w14:paraId="3AF084B2" w14:textId="77777777" w:rsidR="00AB02A9" w:rsidRPr="00AB02A9" w:rsidRDefault="00387C92" w:rsidP="00AB02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>3</w:t>
      </w:r>
      <w:r w:rsidR="00AB02A9"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. </w:t>
      </w:r>
      <w:r w:rsidR="00AB02A9" w:rsidRPr="00AB02A9">
        <w:rPr>
          <w:rFonts w:ascii="Times New Roman" w:eastAsia="Times New Roman" w:hAnsi="Times New Roman" w:cs="Times New Roman"/>
          <w:color w:val="auto"/>
          <w:lang w:eastAsia="x-none"/>
        </w:rPr>
        <w:t xml:space="preserve">Признать </w:t>
      </w:r>
      <w:r w:rsidR="00AB02A9"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>утратившим силу</w:t>
      </w:r>
      <w:r w:rsidR="00AB02A9" w:rsidRPr="00AB02A9">
        <w:rPr>
          <w:rFonts w:ascii="Times New Roman" w:eastAsia="Times New Roman" w:hAnsi="Times New Roman" w:cs="Times New Roman"/>
          <w:color w:val="auto"/>
          <w:lang w:eastAsia="x-none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мэра </w:t>
      </w:r>
      <w:r w:rsidR="00AB02A9" w:rsidRPr="00AB02A9">
        <w:rPr>
          <w:rFonts w:ascii="Times New Roman" w:eastAsia="Times New Roman" w:hAnsi="Times New Roman" w:cs="Times New Roman"/>
          <w:color w:val="auto"/>
          <w:lang w:eastAsia="x-none"/>
        </w:rPr>
        <w:t xml:space="preserve"> муниципального образования Куйтунский район от </w:t>
      </w:r>
      <w:r>
        <w:rPr>
          <w:rFonts w:ascii="Times New Roman" w:eastAsia="Times New Roman" w:hAnsi="Times New Roman" w:cs="Times New Roman"/>
          <w:color w:val="auto"/>
          <w:lang w:eastAsia="x-none"/>
        </w:rPr>
        <w:t>16.04.2010</w:t>
      </w:r>
      <w:r w:rsidR="00AB02A9" w:rsidRPr="00AB02A9">
        <w:rPr>
          <w:rFonts w:ascii="Times New Roman" w:eastAsia="Times New Roman" w:hAnsi="Times New Roman" w:cs="Times New Roman"/>
          <w:color w:val="auto"/>
          <w:lang w:eastAsia="x-none"/>
        </w:rPr>
        <w:t xml:space="preserve"> года № </w:t>
      </w: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292 «Об </w:t>
      </w:r>
      <w:r w:rsidR="00AB02A9" w:rsidRPr="00AB02A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x-none"/>
        </w:rPr>
        <w:t>утверждении Положений отделов экономического управления».</w:t>
      </w:r>
    </w:p>
    <w:p w14:paraId="381F7C61" w14:textId="77777777" w:rsidR="00AB02A9" w:rsidRPr="00AB02A9" w:rsidRDefault="00387C92" w:rsidP="00AB02A9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4</w:t>
      </w:r>
      <w:r w:rsidR="00AB02A9" w:rsidRPr="00AB02A9">
        <w:rPr>
          <w:rFonts w:ascii="Times New Roman" w:eastAsia="Times New Roman" w:hAnsi="Times New Roman" w:cs="Times New Roman"/>
          <w:color w:val="auto"/>
        </w:rPr>
        <w:t>. Начальнику организационного отдела администрации муниципального образования Куйтунский район Яковлевой Л.И. разместить постановление на официальном сайте муниципального образования Куйтунский район</w:t>
      </w:r>
      <w:r w:rsidR="00AB02A9" w:rsidRPr="00AB02A9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AB02A9" w:rsidRPr="00AB02A9">
        <w:rPr>
          <w:rFonts w:ascii="Times New Roman" w:eastAsia="Times New Roman" w:hAnsi="Times New Roman" w:cs="Times New Roman"/>
          <w:color w:val="auto"/>
          <w:u w:val="single"/>
          <w:lang w:val="en-US"/>
        </w:rPr>
        <w:t>kuitun</w:t>
      </w:r>
      <w:r w:rsidR="00AB02A9" w:rsidRPr="00AB02A9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="00AB02A9" w:rsidRPr="00AB02A9">
        <w:rPr>
          <w:rFonts w:ascii="Times New Roman" w:eastAsia="Times New Roman" w:hAnsi="Times New Roman" w:cs="Times New Roman"/>
          <w:color w:val="auto"/>
          <w:u w:val="single"/>
          <w:lang w:val="en-US"/>
        </w:rPr>
        <w:t>irkobl</w:t>
      </w:r>
      <w:r w:rsidR="00AB02A9" w:rsidRPr="00AB02A9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="00AB02A9" w:rsidRPr="00AB02A9">
        <w:rPr>
          <w:rFonts w:ascii="Times New Roman" w:eastAsia="Times New Roman" w:hAnsi="Times New Roman" w:cs="Times New Roman"/>
          <w:color w:val="auto"/>
          <w:u w:val="single"/>
          <w:lang w:val="en-US"/>
        </w:rPr>
        <w:t>ru</w:t>
      </w:r>
      <w:r w:rsidR="004209D9">
        <w:rPr>
          <w:rFonts w:ascii="Times New Roman" w:eastAsia="Times New Roman" w:hAnsi="Times New Roman" w:cs="Times New Roman"/>
          <w:color w:val="auto"/>
        </w:rPr>
        <w:t xml:space="preserve">, внести информационную справку на сайте о признании утратившим силу. </w:t>
      </w:r>
    </w:p>
    <w:p w14:paraId="2AF3554E" w14:textId="77777777" w:rsidR="00AB02A9" w:rsidRPr="00AB02A9" w:rsidRDefault="00387C92" w:rsidP="00AB02A9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5</w:t>
      </w:r>
      <w:r w:rsidR="00AB02A9" w:rsidRPr="00AB02A9">
        <w:rPr>
          <w:rFonts w:ascii="Times New Roman" w:eastAsia="Times New Roman" w:hAnsi="Times New Roman" w:cs="Times New Roman"/>
          <w:color w:val="auto"/>
        </w:rPr>
        <w:t xml:space="preserve">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</w:t>
      </w:r>
      <w:r w:rsidR="00A02729">
        <w:rPr>
          <w:rFonts w:ascii="Times New Roman" w:eastAsia="Times New Roman" w:hAnsi="Times New Roman" w:cs="Times New Roman"/>
          <w:color w:val="auto"/>
        </w:rPr>
        <w:t>16.04.2010 года № 292</w:t>
      </w:r>
      <w:r w:rsidR="00AB02A9" w:rsidRPr="00AB02A9">
        <w:rPr>
          <w:rFonts w:ascii="Times New Roman" w:eastAsia="Times New Roman" w:hAnsi="Times New Roman" w:cs="Times New Roman"/>
          <w:color w:val="auto"/>
        </w:rPr>
        <w:t xml:space="preserve"> о признании утратившим силу.</w:t>
      </w:r>
    </w:p>
    <w:p w14:paraId="541C506D" w14:textId="77777777" w:rsidR="00AB02A9" w:rsidRPr="00AB02A9" w:rsidRDefault="004209D9" w:rsidP="00AB02A9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387C92">
        <w:rPr>
          <w:rFonts w:ascii="Times New Roman" w:eastAsia="Times New Roman" w:hAnsi="Times New Roman" w:cs="Times New Roman"/>
          <w:color w:val="auto"/>
        </w:rPr>
        <w:t>6</w:t>
      </w:r>
      <w:r w:rsidR="00AB02A9" w:rsidRPr="00AB02A9">
        <w:rPr>
          <w:rFonts w:ascii="Times New Roman" w:eastAsia="Times New Roman" w:hAnsi="Times New Roman" w:cs="Times New Roman"/>
          <w:color w:val="auto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auto"/>
        </w:rPr>
        <w:t xml:space="preserve">со дня </w:t>
      </w:r>
      <w:r w:rsidR="00AB02A9" w:rsidRPr="00AB02A9">
        <w:rPr>
          <w:rFonts w:ascii="Times New Roman" w:eastAsia="Times New Roman" w:hAnsi="Times New Roman" w:cs="Times New Roman"/>
          <w:color w:val="auto"/>
        </w:rPr>
        <w:t xml:space="preserve"> его подписания.</w:t>
      </w:r>
    </w:p>
    <w:p w14:paraId="5D463D30" w14:textId="77777777" w:rsidR="00AB02A9" w:rsidRPr="004209D9" w:rsidRDefault="004209D9" w:rsidP="00AB02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>7</w:t>
      </w:r>
      <w:r w:rsidR="00AB02A9"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. Контроль за исполнением настоящего постановления возложить на начальника </w:t>
      </w: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отдела социально-экономического развития экономического управления администрации муниципального образования Куйтунский район Хлебникову В.М. </w:t>
      </w:r>
    </w:p>
    <w:p w14:paraId="6AA6413D" w14:textId="77777777" w:rsidR="00AB02A9" w:rsidRPr="00AB02A9" w:rsidRDefault="00AB02A9" w:rsidP="00AB02A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14:paraId="0721A318" w14:textId="77777777" w:rsidR="00AB02A9" w:rsidRPr="00AB02A9" w:rsidRDefault="00AB02A9" w:rsidP="00AB02A9">
      <w:pPr>
        <w:widowControl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>Мэр муниципального образования</w:t>
      </w:r>
    </w:p>
    <w:p w14:paraId="307A92B5" w14:textId="77777777" w:rsidR="00AB02A9" w:rsidRPr="00AB02A9" w:rsidRDefault="00AB02A9" w:rsidP="00AB02A9">
      <w:pPr>
        <w:widowControl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Куйтунский район </w:t>
      </w: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ab/>
      </w: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ab/>
      </w: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ab/>
      </w: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ab/>
      </w: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ab/>
      </w: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ab/>
        <w:t xml:space="preserve">                             </w:t>
      </w:r>
      <w:r w:rsidRPr="00AB02A9">
        <w:rPr>
          <w:rFonts w:ascii="Times New Roman" w:eastAsia="Times New Roman" w:hAnsi="Times New Roman" w:cs="Times New Roman"/>
          <w:color w:val="auto"/>
          <w:lang w:eastAsia="x-none"/>
        </w:rPr>
        <w:t xml:space="preserve">             </w:t>
      </w:r>
      <w:r w:rsidRPr="00AB02A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AB02A9">
        <w:rPr>
          <w:rFonts w:ascii="Times New Roman" w:eastAsia="Times New Roman" w:hAnsi="Times New Roman" w:cs="Times New Roman"/>
          <w:color w:val="auto"/>
          <w:lang w:eastAsia="x-none"/>
        </w:rPr>
        <w:t>А.П. Мари</w:t>
      </w:r>
    </w:p>
    <w:p w14:paraId="695AEC10" w14:textId="77777777" w:rsidR="00AB02A9" w:rsidRPr="00AB02A9" w:rsidRDefault="00AB02A9" w:rsidP="00AB02A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x-none"/>
        </w:rPr>
      </w:pPr>
    </w:p>
    <w:p w14:paraId="5B184586" w14:textId="7380C4FD" w:rsidR="00FA5472" w:rsidRPr="00FA5472" w:rsidRDefault="004209D9" w:rsidP="004209D9">
      <w:pPr>
        <w:pStyle w:val="3"/>
        <w:tabs>
          <w:tab w:val="center" w:pos="7372"/>
          <w:tab w:val="left" w:pos="8592"/>
        </w:tabs>
        <w:spacing w:after="0"/>
        <w:ind w:left="5387"/>
        <w:jc w:val="right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</w:t>
      </w:r>
      <w:r w:rsidR="0013797A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 w:rsidR="00A00853">
        <w:rPr>
          <w:sz w:val="24"/>
          <w:szCs w:val="24"/>
        </w:rPr>
        <w:t>П</w:t>
      </w:r>
      <w:r w:rsidR="002314B1" w:rsidRPr="003C61DD">
        <w:rPr>
          <w:color w:val="000000"/>
          <w:sz w:val="24"/>
          <w:szCs w:val="24"/>
          <w:lang w:val="ru-RU"/>
        </w:rPr>
        <w:t>р</w:t>
      </w:r>
      <w:r w:rsidR="00FA5472">
        <w:rPr>
          <w:color w:val="000000"/>
          <w:sz w:val="24"/>
          <w:szCs w:val="24"/>
          <w:lang w:val="ru-RU"/>
        </w:rPr>
        <w:t xml:space="preserve">иложение </w:t>
      </w:r>
      <w:r w:rsidR="002314B1" w:rsidRPr="00FA5472">
        <w:rPr>
          <w:color w:val="000000"/>
          <w:sz w:val="24"/>
          <w:szCs w:val="24"/>
          <w:lang w:val="ru-RU"/>
        </w:rPr>
        <w:t xml:space="preserve"> 1 </w:t>
      </w:r>
      <w:r>
        <w:rPr>
          <w:color w:val="000000"/>
          <w:sz w:val="24"/>
          <w:szCs w:val="24"/>
          <w:lang w:val="ru-RU"/>
        </w:rPr>
        <w:tab/>
      </w:r>
    </w:p>
    <w:p w14:paraId="4D300716" w14:textId="77777777" w:rsidR="00FA5472" w:rsidRPr="00FA5472" w:rsidRDefault="004209D9" w:rsidP="004209D9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к 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>постановлению</w:t>
      </w:r>
      <w:r w:rsidR="00FA5472"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администрации</w:t>
      </w:r>
    </w:p>
    <w:p w14:paraId="468CB5ED" w14:textId="77777777" w:rsidR="00FA5472" w:rsidRPr="00FA5472" w:rsidRDefault="00FA5472" w:rsidP="004209D9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>муниципального образования</w:t>
      </w:r>
    </w:p>
    <w:p w14:paraId="1F2C2442" w14:textId="77777777" w:rsidR="00FA5472" w:rsidRPr="00FA5472" w:rsidRDefault="00FA5472" w:rsidP="004209D9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>Куйтунский район</w:t>
      </w:r>
    </w:p>
    <w:p w14:paraId="7B77C5AD" w14:textId="77777777" w:rsidR="00FA5472" w:rsidRPr="004209D9" w:rsidRDefault="00FA5472" w:rsidP="00FA5472">
      <w:pPr>
        <w:widowControl/>
        <w:ind w:left="5387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>от «</w:t>
      </w:r>
      <w:r w:rsidRPr="00FA5472">
        <w:rPr>
          <w:rFonts w:ascii="Times New Roman" w:eastAsia="Times New Roman" w:hAnsi="Times New Roman" w:cs="Times New Roman"/>
          <w:color w:val="auto"/>
          <w:lang w:eastAsia="x-none"/>
        </w:rPr>
        <w:t>___</w:t>
      </w: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» </w:t>
      </w:r>
      <w:r w:rsidRPr="00FA5472">
        <w:rPr>
          <w:rFonts w:ascii="Times New Roman" w:eastAsia="Times New Roman" w:hAnsi="Times New Roman" w:cs="Times New Roman"/>
          <w:color w:val="auto"/>
          <w:u w:val="single"/>
          <w:lang w:val="x-none" w:eastAsia="x-none"/>
        </w:rPr>
        <w:t xml:space="preserve"> </w:t>
      </w:r>
      <w:r w:rsidR="004209D9" w:rsidRPr="004209D9">
        <w:rPr>
          <w:rFonts w:ascii="Times New Roman" w:eastAsia="Times New Roman" w:hAnsi="Times New Roman" w:cs="Times New Roman"/>
          <w:color w:val="auto"/>
          <w:lang w:eastAsia="x-none"/>
        </w:rPr>
        <w:t>_______</w:t>
      </w: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2019 года № </w:t>
      </w:r>
      <w:r w:rsidRPr="004209D9">
        <w:rPr>
          <w:rFonts w:ascii="Times New Roman" w:eastAsia="Times New Roman" w:hAnsi="Times New Roman" w:cs="Times New Roman"/>
          <w:color w:val="auto"/>
          <w:lang w:val="x-none" w:eastAsia="x-none"/>
        </w:rPr>
        <w:t>______</w:t>
      </w:r>
    </w:p>
    <w:p w14:paraId="3CE7658D" w14:textId="77777777" w:rsidR="00FA5472" w:rsidRDefault="00FA5472" w:rsidP="00FA5472">
      <w:pPr>
        <w:pStyle w:val="1"/>
        <w:shd w:val="clear" w:color="auto" w:fill="auto"/>
        <w:tabs>
          <w:tab w:val="right" w:pos="8337"/>
          <w:tab w:val="left" w:pos="8774"/>
        </w:tabs>
        <w:spacing w:after="484"/>
        <w:ind w:right="20"/>
        <w:rPr>
          <w:sz w:val="24"/>
          <w:szCs w:val="24"/>
        </w:rPr>
      </w:pPr>
    </w:p>
    <w:p w14:paraId="142F94B0" w14:textId="77777777" w:rsidR="004E1EE7" w:rsidRPr="004209D9" w:rsidRDefault="002314B1" w:rsidP="004209D9">
      <w:pPr>
        <w:pStyle w:val="1"/>
        <w:shd w:val="clear" w:color="auto" w:fill="auto"/>
        <w:tabs>
          <w:tab w:val="right" w:pos="8337"/>
          <w:tab w:val="left" w:pos="8774"/>
        </w:tabs>
        <w:spacing w:after="0" w:line="240" w:lineRule="auto"/>
        <w:jc w:val="center"/>
        <w:rPr>
          <w:sz w:val="24"/>
          <w:szCs w:val="24"/>
        </w:rPr>
      </w:pPr>
      <w:r w:rsidRPr="004209D9">
        <w:rPr>
          <w:sz w:val="24"/>
          <w:szCs w:val="24"/>
        </w:rPr>
        <w:t>ПОЛОЖЕНИЕ</w:t>
      </w:r>
    </w:p>
    <w:p w14:paraId="0067DBD7" w14:textId="77777777" w:rsidR="004E1EE7" w:rsidRDefault="004209D9" w:rsidP="004209D9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</w:t>
      </w:r>
      <w:r w:rsidR="002314B1" w:rsidRPr="004209D9">
        <w:rPr>
          <w:b w:val="0"/>
          <w:sz w:val="24"/>
          <w:szCs w:val="24"/>
        </w:rPr>
        <w:t>б отделе социально-экономического развития экономического управлении администрации муниципального образования Куйтунский район</w:t>
      </w:r>
      <w:r>
        <w:rPr>
          <w:b w:val="0"/>
          <w:sz w:val="24"/>
          <w:szCs w:val="24"/>
        </w:rPr>
        <w:t>»</w:t>
      </w:r>
    </w:p>
    <w:p w14:paraId="2B69678D" w14:textId="77777777" w:rsidR="004209D9" w:rsidRDefault="004209D9" w:rsidP="004209D9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14:paraId="05B658A8" w14:textId="77777777" w:rsidR="004209D9" w:rsidRPr="004209D9" w:rsidRDefault="004209D9" w:rsidP="004209D9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14:paraId="3F73CB05" w14:textId="77777777" w:rsidR="004E1EE7" w:rsidRPr="004209D9" w:rsidRDefault="002314B1" w:rsidP="00700B5B">
      <w:pPr>
        <w:pStyle w:val="11"/>
        <w:shd w:val="clear" w:color="auto" w:fill="auto"/>
        <w:spacing w:before="0" w:after="206" w:line="240" w:lineRule="exact"/>
        <w:ind w:left="40"/>
        <w:rPr>
          <w:rFonts w:ascii="Times New Roman" w:hAnsi="Times New Roman" w:cs="Times New Roman"/>
          <w:b w:val="0"/>
        </w:rPr>
      </w:pPr>
      <w:bookmarkStart w:id="0" w:name="bookmark0"/>
      <w:r w:rsidRPr="004209D9">
        <w:rPr>
          <w:rFonts w:ascii="Times New Roman" w:hAnsi="Times New Roman" w:cs="Times New Roman"/>
          <w:b w:val="0"/>
        </w:rPr>
        <w:t>I. ОБЩИЕ ПОЛОЖЕНИЯ</w:t>
      </w:r>
      <w:bookmarkEnd w:id="0"/>
    </w:p>
    <w:p w14:paraId="58405C2D" w14:textId="77777777" w:rsidR="004E1EE7" w:rsidRPr="004209D9" w:rsidRDefault="002314B1" w:rsidP="004209D9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4209D9">
        <w:rPr>
          <w:sz w:val="24"/>
          <w:szCs w:val="24"/>
        </w:rPr>
        <w:t>Отдел социально-экономического развития (далее по тексту - отдел) является структурным подразделением Экономического управления администрации муниципально</w:t>
      </w:r>
      <w:r w:rsidR="004449D8" w:rsidRPr="004209D9">
        <w:rPr>
          <w:sz w:val="24"/>
          <w:szCs w:val="24"/>
        </w:rPr>
        <w:t>го образования Куйтунский район</w:t>
      </w:r>
      <w:r w:rsidRPr="004209D9">
        <w:rPr>
          <w:sz w:val="24"/>
          <w:szCs w:val="24"/>
        </w:rPr>
        <w:t>.</w:t>
      </w:r>
    </w:p>
    <w:p w14:paraId="381D10A0" w14:textId="77777777" w:rsidR="003744C0" w:rsidRPr="004209D9" w:rsidRDefault="004449D8" w:rsidP="004209D9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4209D9">
        <w:rPr>
          <w:sz w:val="24"/>
          <w:szCs w:val="24"/>
        </w:rPr>
        <w:t xml:space="preserve">Отдел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распоряжениями Правительства Российской Федерации, Законами Иркутской области, Уставом муниципального образования Иркутской области, постановлениями, распоряжениями </w:t>
      </w:r>
      <w:r w:rsidR="001947FB" w:rsidRPr="004209D9">
        <w:rPr>
          <w:sz w:val="24"/>
          <w:szCs w:val="24"/>
        </w:rPr>
        <w:t>администрации муниципального образования Куйтунский район, настоящим Положением.</w:t>
      </w:r>
    </w:p>
    <w:p w14:paraId="4E13A1A4" w14:textId="77777777" w:rsidR="003129D6" w:rsidRPr="004209D9" w:rsidRDefault="003129D6" w:rsidP="004209D9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4209D9">
        <w:rPr>
          <w:sz w:val="24"/>
          <w:szCs w:val="24"/>
        </w:rPr>
        <w:t>Отдел в своей деятельности подконтролен и подотчетен мэру муниципального образования Куйтунский район, начальнику Экономического управления</w:t>
      </w:r>
      <w:r w:rsidR="004209D9">
        <w:rPr>
          <w:sz w:val="24"/>
          <w:szCs w:val="24"/>
        </w:rPr>
        <w:t xml:space="preserve"> администрации муниципального образования Куйтунский район. </w:t>
      </w:r>
    </w:p>
    <w:p w14:paraId="622CF069" w14:textId="77777777" w:rsidR="003744C0" w:rsidRPr="004209D9" w:rsidRDefault="003744C0" w:rsidP="004209D9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4209D9">
        <w:rPr>
          <w:sz w:val="24"/>
          <w:szCs w:val="24"/>
        </w:rPr>
        <w:t>Отдел возглавляет начальник отдела.</w:t>
      </w:r>
    </w:p>
    <w:p w14:paraId="710FD232" w14:textId="77777777" w:rsidR="004E1EE7" w:rsidRPr="004209D9" w:rsidRDefault="003744C0" w:rsidP="004209D9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4209D9">
        <w:rPr>
          <w:sz w:val="24"/>
          <w:szCs w:val="24"/>
        </w:rPr>
        <w:t xml:space="preserve">Начальник отдела назначается и освобождается от должности мэром муниципального образования </w:t>
      </w:r>
      <w:r w:rsidR="003129D6" w:rsidRPr="004209D9">
        <w:rPr>
          <w:sz w:val="24"/>
          <w:szCs w:val="24"/>
        </w:rPr>
        <w:t>Куйтунский район по представлению начальника экономического управления администрации муниципального образования Куйтунский район.</w:t>
      </w:r>
    </w:p>
    <w:p w14:paraId="06FFB124" w14:textId="77777777" w:rsidR="003129D6" w:rsidRPr="004209D9" w:rsidRDefault="003129D6" w:rsidP="004209D9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4209D9">
        <w:rPr>
          <w:sz w:val="24"/>
          <w:szCs w:val="24"/>
        </w:rPr>
        <w:t>Муниципальные служащие отдела принимаются и увольняются со службы распоряжением администрации муниципального образования Куйтунский район</w:t>
      </w:r>
      <w:r w:rsidR="000F4CA6" w:rsidRPr="004209D9">
        <w:rPr>
          <w:sz w:val="24"/>
          <w:szCs w:val="24"/>
        </w:rPr>
        <w:t xml:space="preserve"> </w:t>
      </w:r>
      <w:r w:rsidRPr="004209D9">
        <w:rPr>
          <w:sz w:val="24"/>
          <w:szCs w:val="24"/>
        </w:rPr>
        <w:t>по представлению начальника отдела социально-экономического развития экономического управления администрации муниципального образования Куйтунский район.</w:t>
      </w:r>
    </w:p>
    <w:p w14:paraId="1A3B77FD" w14:textId="77777777" w:rsidR="003129D6" w:rsidRPr="003C61DD" w:rsidRDefault="003129D6" w:rsidP="004209D9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4209D9">
        <w:rPr>
          <w:sz w:val="24"/>
          <w:szCs w:val="24"/>
        </w:rPr>
        <w:t xml:space="preserve">Квалификационные требования к начальнику отдела, иным </w:t>
      </w:r>
      <w:r w:rsidRPr="003C61DD">
        <w:rPr>
          <w:sz w:val="24"/>
          <w:szCs w:val="24"/>
        </w:rPr>
        <w:t xml:space="preserve">муниципальным служащим отдела </w:t>
      </w:r>
      <w:r w:rsidR="00F6244D" w:rsidRPr="003C61DD">
        <w:rPr>
          <w:sz w:val="24"/>
          <w:szCs w:val="24"/>
        </w:rPr>
        <w:t xml:space="preserve">устанавливаются муниципальными </w:t>
      </w:r>
      <w:r w:rsidRPr="003C61DD">
        <w:rPr>
          <w:sz w:val="24"/>
          <w:szCs w:val="24"/>
        </w:rPr>
        <w:t>правовыми актами администрации муници</w:t>
      </w:r>
      <w:r w:rsidR="00F6244D" w:rsidRPr="003C61DD">
        <w:rPr>
          <w:sz w:val="24"/>
          <w:szCs w:val="24"/>
        </w:rPr>
        <w:t>пальн</w:t>
      </w:r>
      <w:r w:rsidRPr="003C61DD">
        <w:rPr>
          <w:sz w:val="24"/>
          <w:szCs w:val="24"/>
        </w:rPr>
        <w:t>ого образования Куйтунский район</w:t>
      </w:r>
      <w:r w:rsidR="00F6244D" w:rsidRPr="003C61DD">
        <w:rPr>
          <w:sz w:val="24"/>
          <w:szCs w:val="24"/>
        </w:rPr>
        <w:t>.</w:t>
      </w:r>
    </w:p>
    <w:p w14:paraId="7676EA71" w14:textId="77777777" w:rsidR="00F6244D" w:rsidRPr="003C61DD" w:rsidRDefault="00F6244D" w:rsidP="00700B5B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Отдел осуществляет свои функции во взаимодействии со структурными подразделениями администрации муниципального образования Куйтунский район</w:t>
      </w:r>
      <w:r w:rsidR="007C3616" w:rsidRPr="003C61DD">
        <w:rPr>
          <w:sz w:val="24"/>
          <w:szCs w:val="24"/>
        </w:rPr>
        <w:t xml:space="preserve">, с территориальными подразделениями органов федеральной исполнительной власти, </w:t>
      </w:r>
      <w:r w:rsidR="001C534E" w:rsidRPr="003C61DD">
        <w:rPr>
          <w:sz w:val="24"/>
          <w:szCs w:val="24"/>
        </w:rPr>
        <w:t>городским и сельскими поселениями, организациями независимо от форм собственности.</w:t>
      </w:r>
    </w:p>
    <w:p w14:paraId="4B0CE078" w14:textId="77777777" w:rsidR="004E1EE7" w:rsidRPr="003C61DD" w:rsidRDefault="00E9724D" w:rsidP="00700B5B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Информационное, документационное, материально-техническое и транспортное обеспечение деятельности отдела осуществляет администрация муниципального образования Куйтунский район.</w:t>
      </w:r>
    </w:p>
    <w:p w14:paraId="480C3954" w14:textId="77777777" w:rsidR="00AB02A9" w:rsidRPr="00532495" w:rsidRDefault="00AB02A9" w:rsidP="00700B5B">
      <w:pPr>
        <w:pStyle w:val="1"/>
        <w:shd w:val="clear" w:color="auto" w:fill="auto"/>
        <w:spacing w:after="209" w:line="200" w:lineRule="exact"/>
        <w:ind w:left="40"/>
        <w:jc w:val="center"/>
        <w:rPr>
          <w:color w:val="FF0000"/>
          <w:sz w:val="24"/>
          <w:szCs w:val="24"/>
        </w:rPr>
      </w:pPr>
    </w:p>
    <w:p w14:paraId="18002E46" w14:textId="77777777" w:rsidR="004E1EE7" w:rsidRPr="0013797A" w:rsidRDefault="002314B1" w:rsidP="00700B5B">
      <w:pPr>
        <w:pStyle w:val="1"/>
        <w:shd w:val="clear" w:color="auto" w:fill="auto"/>
        <w:spacing w:after="209" w:line="200" w:lineRule="exact"/>
        <w:ind w:left="40"/>
        <w:jc w:val="center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2. ЗАДАЧИ ОТДЕЛА</w:t>
      </w:r>
    </w:p>
    <w:p w14:paraId="59FBF657" w14:textId="77777777" w:rsidR="004E1EE7" w:rsidRPr="0013797A" w:rsidRDefault="002314B1" w:rsidP="00700B5B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after="0"/>
        <w:ind w:left="20" w:firstLine="540"/>
        <w:jc w:val="both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Задачами отдела являются:</w:t>
      </w:r>
    </w:p>
    <w:p w14:paraId="32264950" w14:textId="77777777" w:rsidR="003556BD" w:rsidRPr="0013797A" w:rsidRDefault="003556BD" w:rsidP="003556BD">
      <w:pPr>
        <w:pStyle w:val="1"/>
        <w:shd w:val="clear" w:color="auto" w:fill="auto"/>
        <w:tabs>
          <w:tab w:val="left" w:pos="790"/>
        </w:tabs>
        <w:spacing w:after="0"/>
        <w:ind w:left="560"/>
        <w:jc w:val="both"/>
        <w:rPr>
          <w:color w:val="auto"/>
          <w:sz w:val="24"/>
          <w:szCs w:val="24"/>
        </w:rPr>
      </w:pPr>
    </w:p>
    <w:p w14:paraId="5750781E" w14:textId="77777777" w:rsidR="000F4CA6" w:rsidRPr="0013797A" w:rsidRDefault="000F4CA6" w:rsidP="00700B5B">
      <w:pPr>
        <w:pStyle w:val="1"/>
        <w:numPr>
          <w:ilvl w:val="1"/>
          <w:numId w:val="2"/>
        </w:numPr>
        <w:shd w:val="clear" w:color="auto" w:fill="auto"/>
        <w:tabs>
          <w:tab w:val="left" w:pos="790"/>
        </w:tabs>
        <w:spacing w:after="0"/>
        <w:ind w:left="20" w:firstLine="540"/>
        <w:jc w:val="both"/>
        <w:rPr>
          <w:color w:val="auto"/>
          <w:sz w:val="24"/>
          <w:szCs w:val="24"/>
        </w:rPr>
      </w:pPr>
      <w:bookmarkStart w:id="1" w:name="_GoBack"/>
      <w:bookmarkEnd w:id="1"/>
      <w:r w:rsidRPr="0013797A">
        <w:rPr>
          <w:color w:val="auto"/>
          <w:sz w:val="24"/>
          <w:szCs w:val="24"/>
        </w:rPr>
        <w:t xml:space="preserve">Проведение единой экономической политики, определение стратегии, основных принципов, методов и форм реализации концепции экономического развития муниципального образования Куйтунский район, с учетом </w:t>
      </w:r>
      <w:r w:rsidRPr="0013797A">
        <w:rPr>
          <w:color w:val="auto"/>
          <w:sz w:val="24"/>
          <w:szCs w:val="24"/>
        </w:rPr>
        <w:lastRenderedPageBreak/>
        <w:t>общегосударственных интересов, местных условий и ресурсов.</w:t>
      </w:r>
    </w:p>
    <w:p w14:paraId="451D0784" w14:textId="77777777" w:rsidR="004E1EE7" w:rsidRPr="0013797A" w:rsidRDefault="00D1261F" w:rsidP="00700B5B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Разработка среднесрочных и краткосрочных прогнозов социально-экономического развития муниципального образования Куйтунский район н</w:t>
      </w:r>
      <w:r w:rsidR="002314B1" w:rsidRPr="0013797A">
        <w:rPr>
          <w:color w:val="auto"/>
          <w:sz w:val="24"/>
          <w:szCs w:val="24"/>
        </w:rPr>
        <w:t>а основе анализа</w:t>
      </w:r>
      <w:r w:rsidRPr="0013797A">
        <w:rPr>
          <w:color w:val="auto"/>
          <w:sz w:val="24"/>
          <w:szCs w:val="24"/>
        </w:rPr>
        <w:t xml:space="preserve"> состояния экономики, </w:t>
      </w:r>
      <w:r w:rsidR="002314B1" w:rsidRPr="0013797A">
        <w:rPr>
          <w:color w:val="auto"/>
          <w:sz w:val="24"/>
          <w:szCs w:val="24"/>
        </w:rPr>
        <w:t>тенденций развития экономики в целом, отдельных сфер и отраслей деятельности, межрегиональных связей.</w:t>
      </w:r>
    </w:p>
    <w:p w14:paraId="05B62D05" w14:textId="77777777" w:rsidR="00352DD0" w:rsidRPr="0013797A" w:rsidRDefault="00352DD0" w:rsidP="00700B5B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Разработка и организация выполнения планов и программ социально-экономического развити</w:t>
      </w:r>
      <w:r w:rsidR="003556BD" w:rsidRPr="0013797A">
        <w:rPr>
          <w:color w:val="auto"/>
          <w:sz w:val="24"/>
          <w:szCs w:val="24"/>
        </w:rPr>
        <w:t>я муниципального образования.</w:t>
      </w:r>
    </w:p>
    <w:p w14:paraId="38E9D908" w14:textId="77777777" w:rsidR="004E1EE7" w:rsidRPr="0013797A" w:rsidRDefault="002314B1" w:rsidP="00700B5B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Взаимодействие с организациями различных форм собственности в целях сбалансированного и эффективного социально-экономического развития района.</w:t>
      </w:r>
    </w:p>
    <w:p w14:paraId="7E37D4EE" w14:textId="77777777" w:rsidR="004E1EE7" w:rsidRPr="0013797A" w:rsidRDefault="002314B1" w:rsidP="00700B5B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Разработка и реализация мероприятий по стимулировани</w:t>
      </w:r>
      <w:r w:rsidR="00BF0431" w:rsidRPr="0013797A">
        <w:rPr>
          <w:color w:val="auto"/>
          <w:sz w:val="24"/>
          <w:szCs w:val="24"/>
        </w:rPr>
        <w:t>ю инвестиционной активности в муниципальном образовании</w:t>
      </w:r>
      <w:r w:rsidRPr="0013797A">
        <w:rPr>
          <w:color w:val="auto"/>
          <w:sz w:val="24"/>
          <w:szCs w:val="24"/>
        </w:rPr>
        <w:t xml:space="preserve"> Куйтунский район.</w:t>
      </w:r>
    </w:p>
    <w:p w14:paraId="3EF0A42C" w14:textId="77777777" w:rsidR="004E1EE7" w:rsidRPr="0013797A" w:rsidRDefault="002314B1" w:rsidP="00700B5B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Формирование, размещение муниципального заказа и контроль за его размещением в части, отнесенной к сфере деятельности экономического управления.</w:t>
      </w:r>
    </w:p>
    <w:p w14:paraId="30D7139D" w14:textId="77777777" w:rsidR="004E1EE7" w:rsidRPr="0013797A" w:rsidRDefault="002314B1" w:rsidP="00700B5B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left="20" w:right="20" w:firstLine="540"/>
        <w:jc w:val="both"/>
        <w:rPr>
          <w:color w:val="auto"/>
          <w:sz w:val="24"/>
          <w:szCs w:val="24"/>
        </w:rPr>
      </w:pPr>
      <w:r w:rsidRPr="0013797A">
        <w:rPr>
          <w:color w:val="auto"/>
          <w:sz w:val="24"/>
          <w:szCs w:val="24"/>
        </w:rPr>
        <w:t>Содействие проведению единой политики в сфере труда и развития социально</w:t>
      </w:r>
      <w:r w:rsidR="00261D2B" w:rsidRPr="0013797A">
        <w:rPr>
          <w:color w:val="auto"/>
          <w:sz w:val="24"/>
          <w:szCs w:val="24"/>
        </w:rPr>
        <w:t>-</w:t>
      </w:r>
      <w:r w:rsidRPr="0013797A">
        <w:rPr>
          <w:color w:val="auto"/>
          <w:sz w:val="24"/>
          <w:szCs w:val="24"/>
        </w:rPr>
        <w:softHyphen/>
        <w:t>трудовой сферы, осуществление полномочий в области регулирования оплаты труда.</w:t>
      </w:r>
    </w:p>
    <w:p w14:paraId="46182987" w14:textId="77777777" w:rsidR="00A00853" w:rsidRDefault="00A00853" w:rsidP="00A00853">
      <w:pPr>
        <w:pStyle w:val="1"/>
        <w:shd w:val="clear" w:color="auto" w:fill="auto"/>
        <w:tabs>
          <w:tab w:val="left" w:pos="3690"/>
        </w:tabs>
        <w:spacing w:after="0" w:line="200" w:lineRule="exact"/>
        <w:ind w:left="4000"/>
        <w:jc w:val="both"/>
        <w:rPr>
          <w:sz w:val="24"/>
          <w:szCs w:val="24"/>
        </w:rPr>
      </w:pPr>
    </w:p>
    <w:p w14:paraId="27FE026D" w14:textId="77777777" w:rsidR="00700B5B" w:rsidRPr="003C61DD" w:rsidRDefault="00700B5B" w:rsidP="00F0197D">
      <w:pPr>
        <w:pStyle w:val="1"/>
        <w:numPr>
          <w:ilvl w:val="0"/>
          <w:numId w:val="2"/>
        </w:numPr>
        <w:shd w:val="clear" w:color="auto" w:fill="auto"/>
        <w:tabs>
          <w:tab w:val="left" w:pos="3690"/>
        </w:tabs>
        <w:spacing w:after="0" w:line="200" w:lineRule="exact"/>
        <w:ind w:left="346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ФУНКЦИИ ОТДЕЛА</w:t>
      </w:r>
    </w:p>
    <w:p w14:paraId="56AFD607" w14:textId="77777777" w:rsidR="00700B5B" w:rsidRPr="003C61DD" w:rsidRDefault="00700B5B" w:rsidP="00700B5B">
      <w:pPr>
        <w:pStyle w:val="1"/>
        <w:shd w:val="clear" w:color="auto" w:fill="auto"/>
        <w:tabs>
          <w:tab w:val="left" w:pos="3690"/>
        </w:tabs>
        <w:spacing w:after="0" w:line="200" w:lineRule="exact"/>
        <w:ind w:left="4000"/>
        <w:jc w:val="both"/>
        <w:rPr>
          <w:sz w:val="24"/>
          <w:szCs w:val="24"/>
        </w:rPr>
      </w:pPr>
    </w:p>
    <w:p w14:paraId="32B2C0DB" w14:textId="77777777" w:rsidR="00D92870" w:rsidRPr="003C61DD" w:rsidRDefault="00D92870" w:rsidP="003556BD">
      <w:pPr>
        <w:pStyle w:val="1"/>
        <w:shd w:val="clear" w:color="auto" w:fill="auto"/>
        <w:tabs>
          <w:tab w:val="left" w:pos="3690"/>
        </w:tabs>
        <w:spacing w:after="0" w:line="240" w:lineRule="auto"/>
        <w:ind w:firstLine="709"/>
        <w:rPr>
          <w:sz w:val="24"/>
          <w:szCs w:val="24"/>
        </w:rPr>
      </w:pPr>
      <w:r w:rsidRPr="003C61DD">
        <w:rPr>
          <w:sz w:val="24"/>
          <w:szCs w:val="24"/>
        </w:rPr>
        <w:t>К функциям отдела относится:</w:t>
      </w:r>
    </w:p>
    <w:p w14:paraId="0E9D6422" w14:textId="77777777" w:rsidR="004E1EE7" w:rsidRPr="003C61DD" w:rsidRDefault="00D92870" w:rsidP="0065582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Формирование стратегии социально –экономического развития, определение, совместно со структурными подразделениями, управлениями, комитетами района, особенностей проведения экономической политики в муниципальном образовании;</w:t>
      </w:r>
    </w:p>
    <w:p w14:paraId="47172645" w14:textId="77777777" w:rsidR="00D92870" w:rsidRPr="003C61DD" w:rsidRDefault="00D92870" w:rsidP="0065582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Организация разработки Программы социально-экономического развития муниципального района на среднесрочную перспективу, подготовка сводных отчетов по ее реализации, формирование плана мероприятий администрации муниципального образования Куйтунский район по реализации Программы;</w:t>
      </w:r>
    </w:p>
    <w:p w14:paraId="5E240E90" w14:textId="77777777" w:rsidR="00D92870" w:rsidRPr="003C61DD" w:rsidRDefault="00D92870" w:rsidP="0065582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Разработка среднесрочных и краткосрочных прогнозов социально-экономического развития муниципального образования на основе анализа состояния экономики и тенденций разв</w:t>
      </w:r>
      <w:r w:rsidR="00655821" w:rsidRPr="003C61DD">
        <w:rPr>
          <w:sz w:val="24"/>
          <w:szCs w:val="24"/>
        </w:rPr>
        <w:t>ития муниципального образования, с участием структурных подразделений, управлений, комитетов администрации района, хозяйствующих субъектов всех форм собственности и организационно-правовых форм, расположенных на территории муниципального образования;</w:t>
      </w:r>
    </w:p>
    <w:p w14:paraId="284FA0ED" w14:textId="77777777" w:rsidR="00655821" w:rsidRPr="003C61DD" w:rsidRDefault="00655821" w:rsidP="0065582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Анализ социально-экономического развития муниципального района, различных видов экономической деятельности, финансово-хозяйственной деятельности социально значимых предприятий муниципального образования Куйтунский район;</w:t>
      </w:r>
    </w:p>
    <w:p w14:paraId="11DD6C2F" w14:textId="77777777" w:rsidR="00655821" w:rsidRPr="003C61DD" w:rsidRDefault="00655821" w:rsidP="0065582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Проведение мониторинга социально-экономического развития муниципального образования с обзором тенденций и динамики развития отдельных отраслей сельского хозяйства, состоян</w:t>
      </w:r>
      <w:r w:rsidR="006C09D3" w:rsidRPr="003C61DD">
        <w:rPr>
          <w:sz w:val="24"/>
          <w:szCs w:val="24"/>
        </w:rPr>
        <w:t xml:space="preserve">ий рынка, социальных процессов </w:t>
      </w:r>
      <w:r w:rsidRPr="003C61DD">
        <w:rPr>
          <w:sz w:val="24"/>
          <w:szCs w:val="24"/>
        </w:rPr>
        <w:t>и других вопросов;</w:t>
      </w:r>
    </w:p>
    <w:p w14:paraId="768BF082" w14:textId="77777777" w:rsidR="00EE406F" w:rsidRPr="003C61DD" w:rsidRDefault="00EE406F" w:rsidP="00EE406F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Формирование материалов к ежегодному докладу мэра муниципального образования Куйтунский район перед населением района в пределах компетенции Управления, координация деятельности отделов, управлений, комитетов администрации района по подготовке материалов по курируемым направлениям, подготовка сводного доклада мэра;</w:t>
      </w:r>
    </w:p>
    <w:p w14:paraId="71969639" w14:textId="77777777" w:rsidR="004E1EE7" w:rsidRPr="003C61DD" w:rsidRDefault="00EE406F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Участие</w:t>
      </w:r>
      <w:r w:rsidR="002314B1" w:rsidRPr="003C61DD">
        <w:rPr>
          <w:sz w:val="24"/>
          <w:szCs w:val="24"/>
        </w:rPr>
        <w:t xml:space="preserve"> в разработке и реализации</w:t>
      </w:r>
      <w:r w:rsidR="00A40C54" w:rsidRPr="003C61DD">
        <w:rPr>
          <w:sz w:val="24"/>
          <w:szCs w:val="24"/>
        </w:rPr>
        <w:t xml:space="preserve"> </w:t>
      </w:r>
      <w:r w:rsidRPr="003C61DD">
        <w:rPr>
          <w:sz w:val="24"/>
          <w:szCs w:val="24"/>
        </w:rPr>
        <w:t>муниципальных программ</w:t>
      </w:r>
      <w:r w:rsidR="00A40C54" w:rsidRPr="003C61DD">
        <w:rPr>
          <w:sz w:val="24"/>
          <w:szCs w:val="24"/>
        </w:rPr>
        <w:t xml:space="preserve">, проведение экспертизы проектов </w:t>
      </w:r>
      <w:r w:rsidR="00EB415A" w:rsidRPr="003C61DD">
        <w:rPr>
          <w:sz w:val="24"/>
          <w:szCs w:val="24"/>
        </w:rPr>
        <w:t xml:space="preserve">целевых и муниципальных </w:t>
      </w:r>
      <w:r w:rsidR="00A40C54" w:rsidRPr="003C61DD">
        <w:rPr>
          <w:sz w:val="24"/>
          <w:szCs w:val="24"/>
        </w:rPr>
        <w:t>програм</w:t>
      </w:r>
      <w:r w:rsidR="00EB415A" w:rsidRPr="003C61DD">
        <w:rPr>
          <w:sz w:val="24"/>
          <w:szCs w:val="24"/>
        </w:rPr>
        <w:t>м</w:t>
      </w:r>
      <w:r w:rsidR="002314B1" w:rsidRPr="003C61DD">
        <w:rPr>
          <w:sz w:val="24"/>
          <w:szCs w:val="24"/>
        </w:rPr>
        <w:t xml:space="preserve"> и отчетов по </w:t>
      </w:r>
      <w:r w:rsidR="00A40C54" w:rsidRPr="003C61DD">
        <w:rPr>
          <w:sz w:val="24"/>
          <w:szCs w:val="24"/>
        </w:rPr>
        <w:t xml:space="preserve">их </w:t>
      </w:r>
      <w:r w:rsidR="002314B1" w:rsidRPr="003C61DD">
        <w:rPr>
          <w:sz w:val="24"/>
          <w:szCs w:val="24"/>
        </w:rPr>
        <w:t>реализации</w:t>
      </w:r>
      <w:r w:rsidR="00EB415A" w:rsidRPr="003C61DD">
        <w:rPr>
          <w:sz w:val="24"/>
          <w:szCs w:val="24"/>
        </w:rPr>
        <w:t>, оказание</w:t>
      </w:r>
      <w:r w:rsidR="002314B1" w:rsidRPr="003C61DD">
        <w:rPr>
          <w:sz w:val="24"/>
          <w:szCs w:val="24"/>
        </w:rPr>
        <w:t xml:space="preserve"> </w:t>
      </w:r>
      <w:r w:rsidR="00EB415A" w:rsidRPr="003C61DD">
        <w:rPr>
          <w:sz w:val="24"/>
          <w:szCs w:val="24"/>
        </w:rPr>
        <w:t>методологической помощи</w:t>
      </w:r>
      <w:r w:rsidR="002314B1" w:rsidRPr="003C61DD">
        <w:rPr>
          <w:sz w:val="24"/>
          <w:szCs w:val="24"/>
        </w:rPr>
        <w:t xml:space="preserve"> структурным</w:t>
      </w:r>
      <w:r w:rsidR="002B7B0C">
        <w:rPr>
          <w:sz w:val="24"/>
          <w:szCs w:val="24"/>
        </w:rPr>
        <w:t xml:space="preserve"> подразделениям администрации муниципального образования</w:t>
      </w:r>
      <w:r w:rsidR="002314B1" w:rsidRPr="003C61DD">
        <w:rPr>
          <w:sz w:val="24"/>
          <w:szCs w:val="24"/>
        </w:rPr>
        <w:t xml:space="preserve"> Куйтунский район при разработке концепций и программ.</w:t>
      </w:r>
    </w:p>
    <w:p w14:paraId="390DF13C" w14:textId="77777777" w:rsidR="004E1EE7" w:rsidRPr="003C61DD" w:rsidRDefault="00A40C54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Формирование и ведение п</w:t>
      </w:r>
      <w:r w:rsidR="002314B1" w:rsidRPr="003C61DD">
        <w:rPr>
          <w:sz w:val="24"/>
          <w:szCs w:val="24"/>
        </w:rPr>
        <w:t>аспорт</w:t>
      </w:r>
      <w:r w:rsidRPr="003C61DD">
        <w:rPr>
          <w:sz w:val="24"/>
          <w:szCs w:val="24"/>
        </w:rPr>
        <w:t>а муниципального образования</w:t>
      </w:r>
      <w:r w:rsidR="002314B1" w:rsidRPr="003C61DD">
        <w:rPr>
          <w:sz w:val="24"/>
          <w:szCs w:val="24"/>
        </w:rPr>
        <w:t xml:space="preserve"> Куйтунский район.</w:t>
      </w:r>
    </w:p>
    <w:p w14:paraId="66EC4D42" w14:textId="77777777" w:rsidR="004E1EE7" w:rsidRPr="003C61DD" w:rsidRDefault="00A40C54" w:rsidP="00A40C54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Участие в формировании бюджетной политике с целью изыскания </w:t>
      </w:r>
      <w:r w:rsidRPr="003C61DD">
        <w:rPr>
          <w:sz w:val="24"/>
          <w:szCs w:val="24"/>
        </w:rPr>
        <w:lastRenderedPageBreak/>
        <w:t>дополнительных источников пополнения доходной части бюджета, подготовка предложений по совершенствованию системы местного налогообложения;</w:t>
      </w:r>
    </w:p>
    <w:p w14:paraId="125CBB3D" w14:textId="77777777" w:rsidR="004E1EE7" w:rsidRPr="003C61DD" w:rsidRDefault="00A40C54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Координация работы</w:t>
      </w:r>
      <w:r w:rsidR="002314B1" w:rsidRPr="003C61DD">
        <w:rPr>
          <w:sz w:val="24"/>
          <w:szCs w:val="24"/>
        </w:rPr>
        <w:t xml:space="preserve"> структурны</w:t>
      </w:r>
      <w:r w:rsidR="002B7B0C">
        <w:rPr>
          <w:sz w:val="24"/>
          <w:szCs w:val="24"/>
        </w:rPr>
        <w:t>х подразделений администрации муниципального образования</w:t>
      </w:r>
      <w:r w:rsidR="002314B1" w:rsidRPr="003C61DD">
        <w:rPr>
          <w:sz w:val="24"/>
          <w:szCs w:val="24"/>
        </w:rPr>
        <w:t xml:space="preserve"> Куйтунский район по вопросам прогнозно-аналитической деятельности.</w:t>
      </w:r>
    </w:p>
    <w:p w14:paraId="0A87D9F9" w14:textId="77777777" w:rsidR="004E1EE7" w:rsidRPr="003C61DD" w:rsidRDefault="00F22B35" w:rsidP="00700B5B">
      <w:pPr>
        <w:pStyle w:val="1"/>
        <w:numPr>
          <w:ilvl w:val="1"/>
          <w:numId w:val="2"/>
        </w:numPr>
        <w:shd w:val="clear" w:color="auto" w:fill="auto"/>
        <w:tabs>
          <w:tab w:val="left" w:pos="1300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Участие, совместно со структурными подразделениями, управлениями, комитетами администрации района и с участием хозяйствующих субъектов всех форм собственности и организационно-правовых форм, в разработке основных направлений инвестиционной политики в муниципальном образовании;</w:t>
      </w:r>
    </w:p>
    <w:p w14:paraId="18C1CB86" w14:textId="77777777" w:rsidR="00F22B35" w:rsidRPr="003C61DD" w:rsidRDefault="00F22B35" w:rsidP="00700B5B">
      <w:pPr>
        <w:pStyle w:val="1"/>
        <w:numPr>
          <w:ilvl w:val="1"/>
          <w:numId w:val="2"/>
        </w:numPr>
        <w:shd w:val="clear" w:color="auto" w:fill="auto"/>
        <w:tabs>
          <w:tab w:val="left" w:pos="1300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Подготовка сводной оперативной информации по запросам правительства Иркутской области, министерств и ведомств, организаций по основным показателям социально-экономического развития муниципального образования Куйтунский район.</w:t>
      </w:r>
    </w:p>
    <w:p w14:paraId="5DA991A5" w14:textId="77777777" w:rsidR="004E1EE7" w:rsidRPr="003C61DD" w:rsidRDefault="00EB415A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Организация и координация деятельности</w:t>
      </w:r>
      <w:r w:rsidR="002314B1" w:rsidRPr="003C61DD">
        <w:rPr>
          <w:sz w:val="24"/>
          <w:szCs w:val="24"/>
        </w:rPr>
        <w:t xml:space="preserve"> структурны</w:t>
      </w:r>
      <w:r w:rsidR="001C08E3">
        <w:rPr>
          <w:sz w:val="24"/>
          <w:szCs w:val="24"/>
        </w:rPr>
        <w:t>х подразделений администрации муниципального образования</w:t>
      </w:r>
      <w:r w:rsidR="002314B1" w:rsidRPr="003C61DD">
        <w:rPr>
          <w:sz w:val="24"/>
          <w:szCs w:val="24"/>
        </w:rPr>
        <w:t xml:space="preserve"> Куйтунский район по формированию и р</w:t>
      </w:r>
      <w:r w:rsidR="009B7F8A" w:rsidRPr="003C61DD">
        <w:rPr>
          <w:sz w:val="24"/>
          <w:szCs w:val="24"/>
        </w:rPr>
        <w:t>азмещению муниципального заказа в соответствии с Порядком взаимодействия контрактной службы администрации муниципального образования Куйтунский район и подразделений администрации муниципального образования Куйтунский район  в сфере закупок, работ, услуг для обеспечения муниципальных нужд.</w:t>
      </w:r>
    </w:p>
    <w:p w14:paraId="4D454919" w14:textId="77777777" w:rsidR="004E1EE7" w:rsidRPr="003C61DD" w:rsidRDefault="00EB415A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Разработка предложений</w:t>
      </w:r>
      <w:r w:rsidR="002314B1" w:rsidRPr="003C61DD">
        <w:rPr>
          <w:sz w:val="24"/>
          <w:szCs w:val="24"/>
        </w:rPr>
        <w:t xml:space="preserve"> по реализации основных направлений социально-экономической политики по решению комплексных проблем социального развития, повышения уровня жизни и доходов населения, совершенствования социальною партнерства, урегулирования коллективных трудовых споров.</w:t>
      </w:r>
    </w:p>
    <w:p w14:paraId="76121BF8" w14:textId="77777777" w:rsidR="004E1EE7" w:rsidRPr="003C61DD" w:rsidRDefault="00EB415A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Оказание консультативной помощи</w:t>
      </w:r>
      <w:r w:rsidR="002314B1" w:rsidRPr="003C61DD">
        <w:rPr>
          <w:sz w:val="24"/>
          <w:szCs w:val="24"/>
        </w:rPr>
        <w:t xml:space="preserve"> населению, организаци</w:t>
      </w:r>
      <w:r w:rsidR="001C08E3">
        <w:rPr>
          <w:sz w:val="24"/>
          <w:szCs w:val="24"/>
        </w:rPr>
        <w:t>ям, находящимся на территории муниципального образования</w:t>
      </w:r>
      <w:r w:rsidR="002314B1" w:rsidRPr="003C61DD">
        <w:rPr>
          <w:sz w:val="24"/>
          <w:szCs w:val="24"/>
        </w:rPr>
        <w:t xml:space="preserve"> Куйтунский район, по вопросам соблюдения государственных гарантий в сфере оплаты труда в пределах компетенции отдела.</w:t>
      </w:r>
    </w:p>
    <w:p w14:paraId="2FC7FBC5" w14:textId="77777777" w:rsidR="004E1EE7" w:rsidRPr="00F34F47" w:rsidRDefault="00EB415A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color w:val="auto"/>
          <w:sz w:val="24"/>
          <w:szCs w:val="24"/>
        </w:rPr>
      </w:pPr>
      <w:r w:rsidRPr="00F34F47">
        <w:rPr>
          <w:color w:val="auto"/>
          <w:sz w:val="24"/>
          <w:szCs w:val="24"/>
        </w:rPr>
        <w:t>Проведение</w:t>
      </w:r>
      <w:r w:rsidR="00F34F47">
        <w:rPr>
          <w:color w:val="auto"/>
          <w:sz w:val="24"/>
          <w:szCs w:val="24"/>
        </w:rPr>
        <w:t xml:space="preserve"> проверок</w:t>
      </w:r>
      <w:r w:rsidR="002314B1" w:rsidRPr="00F34F47">
        <w:rPr>
          <w:color w:val="auto"/>
          <w:sz w:val="24"/>
          <w:szCs w:val="24"/>
        </w:rPr>
        <w:t xml:space="preserve"> по оплате труда работников муниципальных унитарных предприятий, муниципальных учреждений в порядке, установленном законодательством.</w:t>
      </w:r>
    </w:p>
    <w:p w14:paraId="26128604" w14:textId="77777777" w:rsidR="004E1EE7" w:rsidRPr="003C61DD" w:rsidRDefault="00EB415A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Подготовка </w:t>
      </w:r>
      <w:r w:rsidR="002314B1" w:rsidRPr="003C61DD">
        <w:rPr>
          <w:sz w:val="24"/>
          <w:szCs w:val="24"/>
        </w:rPr>
        <w:t>предложений по установлению и введению систем заработной платы, размеров тарифных ставок, окладов, различного рода выплат в организациях, финансируемых в полном объеме ил</w:t>
      </w:r>
      <w:r w:rsidR="00F34F47">
        <w:rPr>
          <w:sz w:val="24"/>
          <w:szCs w:val="24"/>
        </w:rPr>
        <w:t>и частично из бюджета муниципального образования</w:t>
      </w:r>
      <w:r w:rsidR="002314B1" w:rsidRPr="003C61DD">
        <w:rPr>
          <w:sz w:val="24"/>
          <w:szCs w:val="24"/>
        </w:rPr>
        <w:t xml:space="preserve"> Куйтунский район.</w:t>
      </w:r>
    </w:p>
    <w:p w14:paraId="2FAC0BF0" w14:textId="77777777" w:rsidR="004E1EE7" w:rsidRPr="00F34F47" w:rsidRDefault="00EB415A" w:rsidP="00700B5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color w:val="auto"/>
          <w:sz w:val="24"/>
          <w:szCs w:val="24"/>
        </w:rPr>
      </w:pPr>
      <w:r w:rsidRPr="00F34F47">
        <w:rPr>
          <w:color w:val="auto"/>
          <w:sz w:val="24"/>
          <w:szCs w:val="24"/>
        </w:rPr>
        <w:t>Осуществление регулирования</w:t>
      </w:r>
      <w:r w:rsidR="002314B1" w:rsidRPr="00F34F47">
        <w:rPr>
          <w:color w:val="auto"/>
          <w:sz w:val="24"/>
          <w:szCs w:val="24"/>
        </w:rPr>
        <w:t xml:space="preserve"> тарифов на работы, услуги, цены на продукцию муниципальных унитарных предприятий и муниципальных учреждений района и проверку правильности формирования и применения ими тарифов (цен).</w:t>
      </w:r>
    </w:p>
    <w:p w14:paraId="7652D0C6" w14:textId="77777777" w:rsidR="004E1EE7" w:rsidRPr="00F34F47" w:rsidRDefault="00EB415A" w:rsidP="00D1344B">
      <w:pPr>
        <w:pStyle w:val="1"/>
        <w:numPr>
          <w:ilvl w:val="1"/>
          <w:numId w:val="2"/>
        </w:numPr>
        <w:shd w:val="clear" w:color="auto" w:fill="auto"/>
        <w:tabs>
          <w:tab w:val="left" w:pos="1118"/>
        </w:tabs>
        <w:spacing w:after="0"/>
        <w:ind w:left="40" w:right="20" w:firstLine="540"/>
        <w:jc w:val="both"/>
        <w:rPr>
          <w:color w:val="auto"/>
          <w:sz w:val="24"/>
          <w:szCs w:val="24"/>
        </w:rPr>
      </w:pPr>
      <w:r w:rsidRPr="00F34F47">
        <w:rPr>
          <w:color w:val="auto"/>
          <w:sz w:val="24"/>
          <w:szCs w:val="24"/>
        </w:rPr>
        <w:t>Осуществление государственных полномочий</w:t>
      </w:r>
      <w:r w:rsidR="002314B1" w:rsidRPr="00F34F47">
        <w:rPr>
          <w:color w:val="auto"/>
          <w:sz w:val="24"/>
          <w:szCs w:val="24"/>
        </w:rPr>
        <w:t xml:space="preserve"> по регулированию и установлению тарифов (цен) на работы, услуги (продукци</w:t>
      </w:r>
      <w:r w:rsidRPr="00F34F47">
        <w:rPr>
          <w:color w:val="auto"/>
          <w:sz w:val="24"/>
          <w:szCs w:val="24"/>
        </w:rPr>
        <w:t xml:space="preserve">ю) организаций, не относящихся к </w:t>
      </w:r>
      <w:r w:rsidR="002314B1" w:rsidRPr="00F34F47">
        <w:rPr>
          <w:color w:val="auto"/>
          <w:sz w:val="24"/>
          <w:szCs w:val="24"/>
        </w:rPr>
        <w:t>муниципальной собственности, переданные органам ме</w:t>
      </w:r>
      <w:r w:rsidR="00B54D0C" w:rsidRPr="00F34F47">
        <w:rPr>
          <w:color w:val="auto"/>
          <w:sz w:val="24"/>
          <w:szCs w:val="24"/>
        </w:rPr>
        <w:t>стного самоуправления муниципального образования</w:t>
      </w:r>
      <w:r w:rsidR="00E82927" w:rsidRPr="00F34F47">
        <w:rPr>
          <w:color w:val="auto"/>
          <w:sz w:val="24"/>
          <w:szCs w:val="24"/>
        </w:rPr>
        <w:t xml:space="preserve"> Куйтунс</w:t>
      </w:r>
      <w:r w:rsidR="002314B1" w:rsidRPr="00F34F47">
        <w:rPr>
          <w:color w:val="auto"/>
          <w:sz w:val="24"/>
          <w:szCs w:val="24"/>
        </w:rPr>
        <w:t>кий район в установленном законодательством Российской Федерации порядке.</w:t>
      </w:r>
    </w:p>
    <w:p w14:paraId="62202CEB" w14:textId="77777777" w:rsidR="004E1EE7" w:rsidRPr="00F34F47" w:rsidRDefault="002314B1" w:rsidP="00700B5B">
      <w:pPr>
        <w:pStyle w:val="1"/>
        <w:numPr>
          <w:ilvl w:val="1"/>
          <w:numId w:val="2"/>
        </w:numPr>
        <w:shd w:val="clear" w:color="auto" w:fill="auto"/>
        <w:tabs>
          <w:tab w:val="left" w:pos="1410"/>
        </w:tabs>
        <w:spacing w:after="0"/>
        <w:ind w:left="40" w:right="20" w:firstLine="560"/>
        <w:jc w:val="both"/>
        <w:rPr>
          <w:color w:val="auto"/>
          <w:sz w:val="24"/>
          <w:szCs w:val="24"/>
        </w:rPr>
      </w:pPr>
      <w:r w:rsidRPr="00F34F47">
        <w:rPr>
          <w:color w:val="auto"/>
          <w:sz w:val="24"/>
          <w:szCs w:val="24"/>
        </w:rPr>
        <w:t>Подг</w:t>
      </w:r>
      <w:r w:rsidR="00EB415A" w:rsidRPr="00F34F47">
        <w:rPr>
          <w:color w:val="auto"/>
          <w:sz w:val="24"/>
          <w:szCs w:val="24"/>
        </w:rPr>
        <w:t>отовка предложений</w:t>
      </w:r>
      <w:r w:rsidRPr="00F34F47">
        <w:rPr>
          <w:color w:val="auto"/>
          <w:sz w:val="24"/>
          <w:szCs w:val="24"/>
        </w:rPr>
        <w:t xml:space="preserve"> но направлениям та</w:t>
      </w:r>
      <w:r w:rsidR="00F34F47" w:rsidRPr="00F34F47">
        <w:rPr>
          <w:color w:val="auto"/>
          <w:sz w:val="24"/>
          <w:szCs w:val="24"/>
        </w:rPr>
        <w:t>рифной политики администрации муниципального образования</w:t>
      </w:r>
      <w:r w:rsidRPr="00F34F47">
        <w:rPr>
          <w:color w:val="auto"/>
          <w:sz w:val="24"/>
          <w:szCs w:val="24"/>
        </w:rPr>
        <w:t xml:space="preserve"> Куйтунский район.</w:t>
      </w:r>
    </w:p>
    <w:p w14:paraId="07683048" w14:textId="77777777" w:rsidR="004E1EE7" w:rsidRPr="003C61DD" w:rsidRDefault="00EB415A" w:rsidP="00700B5B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0"/>
        <w:ind w:left="40" w:right="2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Обеспечение реализации</w:t>
      </w:r>
      <w:r w:rsidR="002314B1" w:rsidRPr="003C61DD">
        <w:rPr>
          <w:sz w:val="24"/>
          <w:szCs w:val="24"/>
        </w:rPr>
        <w:t xml:space="preserve"> федеральных законов, законов области и иных правовых актов по вопросам, связанны</w:t>
      </w:r>
      <w:r w:rsidRPr="003C61DD">
        <w:rPr>
          <w:sz w:val="24"/>
          <w:szCs w:val="24"/>
        </w:rPr>
        <w:t>м с муниципальной службой; ведение</w:t>
      </w:r>
      <w:r w:rsidR="002314B1" w:rsidRPr="003C61DD">
        <w:rPr>
          <w:sz w:val="24"/>
          <w:szCs w:val="24"/>
        </w:rPr>
        <w:t xml:space="preserve"> реестр</w:t>
      </w:r>
      <w:r w:rsidRPr="003C61DD">
        <w:rPr>
          <w:sz w:val="24"/>
          <w:szCs w:val="24"/>
        </w:rPr>
        <w:t>а</w:t>
      </w:r>
      <w:r w:rsidR="002314B1" w:rsidRPr="003C61DD">
        <w:rPr>
          <w:sz w:val="24"/>
          <w:szCs w:val="24"/>
        </w:rPr>
        <w:t xml:space="preserve"> муниципальных служащих.</w:t>
      </w:r>
    </w:p>
    <w:p w14:paraId="4310E5C4" w14:textId="77777777" w:rsidR="00285F61" w:rsidRPr="003C61DD" w:rsidRDefault="00285F61" w:rsidP="00700B5B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0"/>
        <w:ind w:left="40" w:right="2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Работа с письмами, запросами муниципальных образований и хозяйствующих субъектов в сфере деятельности отдела;</w:t>
      </w:r>
    </w:p>
    <w:p w14:paraId="7A4B5F19" w14:textId="77777777" w:rsidR="00E82927" w:rsidRPr="003C61DD" w:rsidRDefault="00E82927" w:rsidP="00E82927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0"/>
        <w:ind w:left="40" w:right="2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Подготовка проектов постановлений и распоряжений мэра муниципального образования Куйтунский район, решений Думы муниципального образования Куйтунский район по вопросам, входящим в компетенцию района;</w:t>
      </w:r>
    </w:p>
    <w:p w14:paraId="388C4C8D" w14:textId="77777777" w:rsidR="00E82927" w:rsidRPr="003C61DD" w:rsidRDefault="00E82927" w:rsidP="00E82927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0"/>
        <w:ind w:left="40" w:right="2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Учет, хранение и передача в архивный отдел администрации муниципального образования Куйтунский район и уничтожение материалов по </w:t>
      </w:r>
      <w:r w:rsidRPr="003C61DD">
        <w:rPr>
          <w:sz w:val="24"/>
          <w:szCs w:val="24"/>
        </w:rPr>
        <w:lastRenderedPageBreak/>
        <w:t>работе отдела в соответствии с номенклатурой дел администрации муниципального образования Куйтунский район;</w:t>
      </w:r>
    </w:p>
    <w:p w14:paraId="79618A78" w14:textId="77777777" w:rsidR="00EB415A" w:rsidRPr="003C61DD" w:rsidRDefault="00EB415A" w:rsidP="00E82927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0"/>
        <w:ind w:left="40" w:right="2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Формирование, размещение и поддержание в актуальном состоянии блоков информации, находящихся в компетенции отдела в сети  «Интернет»;</w:t>
      </w:r>
    </w:p>
    <w:p w14:paraId="2E0A2836" w14:textId="77777777" w:rsidR="004E1EE7" w:rsidRPr="003C61DD" w:rsidRDefault="002314B1" w:rsidP="00700B5B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299"/>
        <w:ind w:left="4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Осуществляет иные функции в соответствии с законодательством.</w:t>
      </w:r>
    </w:p>
    <w:p w14:paraId="56B57AF4" w14:textId="77777777" w:rsidR="004E1EE7" w:rsidRPr="003C61DD" w:rsidRDefault="00352DD0" w:rsidP="00700B5B">
      <w:pPr>
        <w:pStyle w:val="1"/>
        <w:numPr>
          <w:ilvl w:val="0"/>
          <w:numId w:val="2"/>
        </w:numPr>
        <w:shd w:val="clear" w:color="auto" w:fill="auto"/>
        <w:tabs>
          <w:tab w:val="left" w:pos="3914"/>
        </w:tabs>
        <w:spacing w:after="274" w:line="200" w:lineRule="exact"/>
        <w:ind w:left="36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ПРАВА</w:t>
      </w:r>
      <w:r w:rsidR="002314B1" w:rsidRPr="003C61DD">
        <w:rPr>
          <w:sz w:val="24"/>
          <w:szCs w:val="24"/>
        </w:rPr>
        <w:t xml:space="preserve"> ОТДЕЛА</w:t>
      </w:r>
    </w:p>
    <w:p w14:paraId="0B3ACC98" w14:textId="77777777" w:rsidR="004E1EE7" w:rsidRPr="003C61DD" w:rsidRDefault="002314B1" w:rsidP="00700B5B">
      <w:pPr>
        <w:pStyle w:val="1"/>
        <w:shd w:val="clear" w:color="auto" w:fill="auto"/>
        <w:spacing w:after="0"/>
        <w:ind w:left="4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>Отдел в целях осуществления возложенных на него функций имеет право:</w:t>
      </w:r>
    </w:p>
    <w:p w14:paraId="69C7908C" w14:textId="77777777" w:rsidR="004E1EE7" w:rsidRPr="003C61DD" w:rsidRDefault="00E12D37" w:rsidP="00700B5B">
      <w:pPr>
        <w:pStyle w:val="1"/>
        <w:numPr>
          <w:ilvl w:val="1"/>
          <w:numId w:val="2"/>
        </w:numPr>
        <w:shd w:val="clear" w:color="auto" w:fill="auto"/>
        <w:tabs>
          <w:tab w:val="left" w:pos="1410"/>
        </w:tabs>
        <w:spacing w:after="0"/>
        <w:ind w:left="4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314B1" w:rsidRPr="003C61DD">
        <w:rPr>
          <w:sz w:val="24"/>
          <w:szCs w:val="24"/>
        </w:rPr>
        <w:t>апрашивать и получать от органов местного самоуправления (государственных органов), органов местного самоуправления, организаций и граждан необходимую информацию:</w:t>
      </w:r>
    </w:p>
    <w:p w14:paraId="280146F1" w14:textId="77777777" w:rsidR="004E1EE7" w:rsidRPr="003C61DD" w:rsidRDefault="00E12D37" w:rsidP="00700B5B">
      <w:pPr>
        <w:pStyle w:val="1"/>
        <w:numPr>
          <w:ilvl w:val="1"/>
          <w:numId w:val="2"/>
        </w:numPr>
        <w:shd w:val="clear" w:color="auto" w:fill="auto"/>
        <w:tabs>
          <w:tab w:val="left" w:pos="1242"/>
        </w:tabs>
        <w:spacing w:after="0"/>
        <w:ind w:left="4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14B1" w:rsidRPr="003C61DD">
        <w:rPr>
          <w:sz w:val="24"/>
          <w:szCs w:val="24"/>
        </w:rPr>
        <w:t>ринимать участие в работе засед</w:t>
      </w:r>
      <w:r w:rsidR="00C369F5" w:rsidRPr="003C61DD">
        <w:rPr>
          <w:sz w:val="24"/>
          <w:szCs w:val="24"/>
        </w:rPr>
        <w:t>аний комиссий в администрации муниципального образования</w:t>
      </w:r>
      <w:r w:rsidR="002314B1" w:rsidRPr="003C61DD">
        <w:rPr>
          <w:sz w:val="24"/>
          <w:szCs w:val="24"/>
        </w:rPr>
        <w:t xml:space="preserve"> Куйтунский район, в иных заседаниях и совещаниях:</w:t>
      </w:r>
    </w:p>
    <w:p w14:paraId="540B5D99" w14:textId="77777777" w:rsidR="004E1EE7" w:rsidRPr="003C61DD" w:rsidRDefault="00E12D37" w:rsidP="00700B5B">
      <w:pPr>
        <w:pStyle w:val="1"/>
        <w:numPr>
          <w:ilvl w:val="1"/>
          <w:numId w:val="2"/>
        </w:numPr>
        <w:shd w:val="clear" w:color="auto" w:fill="auto"/>
        <w:tabs>
          <w:tab w:val="left" w:pos="1410"/>
        </w:tabs>
        <w:spacing w:after="299"/>
        <w:ind w:left="4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314B1" w:rsidRPr="003C61DD">
        <w:rPr>
          <w:sz w:val="24"/>
          <w:szCs w:val="24"/>
        </w:rPr>
        <w:t>существлять иные права в соответствии с за</w:t>
      </w:r>
      <w:r>
        <w:rPr>
          <w:sz w:val="24"/>
          <w:szCs w:val="24"/>
        </w:rPr>
        <w:t>конодательством. Информационное, документационное, материально-техническое,</w:t>
      </w:r>
      <w:r w:rsidR="002314B1" w:rsidRPr="003C61DD">
        <w:rPr>
          <w:sz w:val="24"/>
          <w:szCs w:val="24"/>
        </w:rPr>
        <w:t xml:space="preserve"> транспортное обеспечение деятельности отдела осуществляют соответствующие уполном</w:t>
      </w:r>
      <w:r>
        <w:rPr>
          <w:sz w:val="24"/>
          <w:szCs w:val="24"/>
        </w:rPr>
        <w:t>оченные подразделени</w:t>
      </w:r>
      <w:r w:rsidR="00C369F5" w:rsidRPr="003C61DD">
        <w:rPr>
          <w:sz w:val="24"/>
          <w:szCs w:val="24"/>
        </w:rPr>
        <w:t>я администраци</w:t>
      </w:r>
      <w:r w:rsidR="002314B1" w:rsidRPr="003C61DD">
        <w:rPr>
          <w:sz w:val="24"/>
          <w:szCs w:val="24"/>
        </w:rPr>
        <w:t>и.</w:t>
      </w:r>
    </w:p>
    <w:p w14:paraId="53128C73" w14:textId="77777777" w:rsidR="004E1EE7" w:rsidRPr="003C61DD" w:rsidRDefault="002314B1" w:rsidP="00700B5B">
      <w:pPr>
        <w:pStyle w:val="1"/>
        <w:shd w:val="clear" w:color="auto" w:fill="auto"/>
        <w:spacing w:after="264" w:line="200" w:lineRule="exact"/>
        <w:ind w:left="40"/>
        <w:jc w:val="center"/>
        <w:rPr>
          <w:sz w:val="24"/>
          <w:szCs w:val="24"/>
        </w:rPr>
      </w:pPr>
      <w:r w:rsidRPr="003C61DD">
        <w:rPr>
          <w:sz w:val="24"/>
          <w:szCs w:val="24"/>
        </w:rPr>
        <w:t>5. ОРГАНИЗАЦИЯ ДЕЯТЕЛЬНОСТИ ОТДЕЛА</w:t>
      </w:r>
    </w:p>
    <w:p w14:paraId="09A2F7C4" w14:textId="77777777" w:rsidR="004E1EE7" w:rsidRPr="003C61DD" w:rsidRDefault="003C61DD" w:rsidP="003C61DD">
      <w:pPr>
        <w:pStyle w:val="1"/>
        <w:shd w:val="clear" w:color="auto" w:fill="auto"/>
        <w:tabs>
          <w:tab w:val="left" w:pos="1030"/>
        </w:tabs>
        <w:spacing w:after="0"/>
        <w:ind w:right="20" w:firstLine="567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5.1. </w:t>
      </w:r>
      <w:r w:rsidR="002314B1" w:rsidRPr="003C61DD">
        <w:rPr>
          <w:sz w:val="24"/>
          <w:szCs w:val="24"/>
        </w:rPr>
        <w:t xml:space="preserve">Отдел возглавляет начальник отдела. </w:t>
      </w:r>
    </w:p>
    <w:p w14:paraId="4C07C177" w14:textId="77777777" w:rsidR="004E1EE7" w:rsidRPr="003C61DD" w:rsidRDefault="003C61DD" w:rsidP="003C61DD">
      <w:pPr>
        <w:pStyle w:val="1"/>
        <w:shd w:val="clear" w:color="auto" w:fill="auto"/>
        <w:tabs>
          <w:tab w:val="left" w:pos="1030"/>
        </w:tabs>
        <w:spacing w:after="0"/>
        <w:ind w:firstLine="567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5.2. </w:t>
      </w:r>
      <w:r w:rsidR="002314B1" w:rsidRPr="003C61DD">
        <w:rPr>
          <w:sz w:val="24"/>
          <w:szCs w:val="24"/>
        </w:rPr>
        <w:t>Начальник отдела:</w:t>
      </w:r>
    </w:p>
    <w:p w14:paraId="6095D2F6" w14:textId="77777777" w:rsidR="004E1EE7" w:rsidRPr="003C61DD" w:rsidRDefault="003C61DD" w:rsidP="003C61DD">
      <w:pPr>
        <w:pStyle w:val="1"/>
        <w:shd w:val="clear" w:color="auto" w:fill="auto"/>
        <w:tabs>
          <w:tab w:val="left" w:pos="1242"/>
        </w:tabs>
        <w:spacing w:after="0"/>
        <w:ind w:right="20" w:firstLine="567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5.2.1. </w:t>
      </w:r>
      <w:r w:rsidR="00E12D37">
        <w:rPr>
          <w:sz w:val="24"/>
          <w:szCs w:val="24"/>
        </w:rPr>
        <w:t>О</w:t>
      </w:r>
      <w:r w:rsidR="002314B1" w:rsidRPr="003C61DD">
        <w:rPr>
          <w:sz w:val="24"/>
          <w:szCs w:val="24"/>
        </w:rPr>
        <w:t>рганизует и руководит деятельностью отдела, обеспечивает выполнение стоящих перед ним задач:</w:t>
      </w:r>
    </w:p>
    <w:p w14:paraId="6ECB144F" w14:textId="77777777" w:rsidR="004E1EE7" w:rsidRPr="003C61DD" w:rsidRDefault="00E12D37" w:rsidP="003C61DD">
      <w:pPr>
        <w:pStyle w:val="1"/>
        <w:shd w:val="clear" w:color="auto" w:fill="auto"/>
        <w:tabs>
          <w:tab w:val="left" w:pos="1242"/>
        </w:tabs>
        <w:spacing w:after="0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5.2.2. В</w:t>
      </w:r>
      <w:r w:rsidR="002314B1" w:rsidRPr="003C61DD">
        <w:rPr>
          <w:sz w:val="24"/>
          <w:szCs w:val="24"/>
        </w:rPr>
        <w:t>носит в установленном поря</w:t>
      </w:r>
      <w:r>
        <w:rPr>
          <w:sz w:val="24"/>
          <w:szCs w:val="24"/>
        </w:rPr>
        <w:t xml:space="preserve">дке на рассмотрение начальника </w:t>
      </w:r>
      <w:r w:rsidR="002314B1" w:rsidRPr="003C61DD">
        <w:rPr>
          <w:sz w:val="24"/>
          <w:szCs w:val="24"/>
        </w:rPr>
        <w:t>экономического управления проекты документов но вопросам, входящим в компетенцию отдела;</w:t>
      </w:r>
    </w:p>
    <w:p w14:paraId="7FD71EF2" w14:textId="77777777" w:rsidR="004E1EE7" w:rsidRPr="003C61DD" w:rsidRDefault="003C61DD" w:rsidP="003C61DD">
      <w:pPr>
        <w:pStyle w:val="1"/>
        <w:shd w:val="clear" w:color="auto" w:fill="auto"/>
        <w:tabs>
          <w:tab w:val="left" w:pos="1410"/>
        </w:tabs>
        <w:spacing w:after="0"/>
        <w:ind w:right="20" w:firstLine="567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5.2.3. </w:t>
      </w:r>
      <w:r w:rsidR="00E12D37">
        <w:rPr>
          <w:sz w:val="24"/>
          <w:szCs w:val="24"/>
        </w:rPr>
        <w:t>О</w:t>
      </w:r>
      <w:r w:rsidR="002314B1" w:rsidRPr="003C61DD">
        <w:rPr>
          <w:sz w:val="24"/>
          <w:szCs w:val="24"/>
        </w:rPr>
        <w:t xml:space="preserve">существляет координацию работы отдела с другими структурными </w:t>
      </w:r>
      <w:r w:rsidRPr="003C61DD">
        <w:rPr>
          <w:sz w:val="24"/>
          <w:szCs w:val="24"/>
        </w:rPr>
        <w:t>подразделениями администрации муниципального образования</w:t>
      </w:r>
      <w:r w:rsidR="00E12D37">
        <w:rPr>
          <w:sz w:val="24"/>
          <w:szCs w:val="24"/>
        </w:rPr>
        <w:t xml:space="preserve"> Куйтунский район;</w:t>
      </w:r>
    </w:p>
    <w:p w14:paraId="7ACB1AAE" w14:textId="77777777" w:rsidR="004E1EE7" w:rsidRPr="003C61DD" w:rsidRDefault="003C61DD" w:rsidP="003C61DD">
      <w:pPr>
        <w:pStyle w:val="1"/>
        <w:shd w:val="clear" w:color="auto" w:fill="auto"/>
        <w:tabs>
          <w:tab w:val="left" w:pos="1242"/>
        </w:tabs>
        <w:spacing w:after="0"/>
        <w:ind w:right="20" w:firstLine="567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5.2.4. </w:t>
      </w:r>
      <w:r w:rsidR="00E12D37">
        <w:rPr>
          <w:sz w:val="24"/>
          <w:szCs w:val="24"/>
        </w:rPr>
        <w:t>В</w:t>
      </w:r>
      <w:r w:rsidR="002314B1" w:rsidRPr="003C61DD">
        <w:rPr>
          <w:sz w:val="24"/>
          <w:szCs w:val="24"/>
        </w:rPr>
        <w:t>носит на рассмотрение начальника экономического управления предложения о поощрении, привлечении к дисциплинарной ответственности работников отдела.</w:t>
      </w:r>
    </w:p>
    <w:p w14:paraId="5CCB6D49" w14:textId="77777777" w:rsidR="004E1EE7" w:rsidRPr="003C61DD" w:rsidRDefault="003C61DD" w:rsidP="003C61DD">
      <w:pPr>
        <w:pStyle w:val="1"/>
        <w:shd w:val="clear" w:color="auto" w:fill="auto"/>
        <w:tabs>
          <w:tab w:val="left" w:pos="1242"/>
        </w:tabs>
        <w:spacing w:after="0"/>
        <w:ind w:firstLine="567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5.2.5. </w:t>
      </w:r>
      <w:r w:rsidR="00E12D37">
        <w:rPr>
          <w:sz w:val="24"/>
          <w:szCs w:val="24"/>
        </w:rPr>
        <w:t>О</w:t>
      </w:r>
      <w:r w:rsidR="002314B1" w:rsidRPr="003C61DD">
        <w:rPr>
          <w:sz w:val="24"/>
          <w:szCs w:val="24"/>
        </w:rPr>
        <w:t>существляет иные полномочия в соответствии с законодательством.</w:t>
      </w:r>
    </w:p>
    <w:p w14:paraId="032C6EE7" w14:textId="77777777" w:rsidR="004E1EE7" w:rsidRPr="003C61DD" w:rsidRDefault="001C2404" w:rsidP="003C61DD">
      <w:pPr>
        <w:pStyle w:val="1"/>
        <w:shd w:val="clear" w:color="auto" w:fill="auto"/>
        <w:tabs>
          <w:tab w:val="left" w:pos="1242"/>
        </w:tabs>
        <w:spacing w:after="179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3C61DD" w:rsidRPr="003C61DD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3C61DD" w:rsidRPr="003C61DD">
        <w:rPr>
          <w:sz w:val="24"/>
          <w:szCs w:val="24"/>
        </w:rPr>
        <w:t xml:space="preserve"> </w:t>
      </w:r>
      <w:r w:rsidR="002314B1" w:rsidRPr="003C61DD">
        <w:rPr>
          <w:sz w:val="24"/>
          <w:szCs w:val="24"/>
        </w:rPr>
        <w:t>Требования начальника отдела, в пределах компетенции, установленной настоящим Положением, обязательны для исполнения должностными лицами администрации, специалистами отдела.</w:t>
      </w:r>
    </w:p>
    <w:p w14:paraId="5AA73E2D" w14:textId="77777777" w:rsidR="004E1EE7" w:rsidRPr="003C61DD" w:rsidRDefault="002314B1" w:rsidP="00700B5B">
      <w:pPr>
        <w:pStyle w:val="1"/>
        <w:shd w:val="clear" w:color="auto" w:fill="auto"/>
        <w:spacing w:after="255" w:line="200" w:lineRule="exact"/>
        <w:ind w:left="40"/>
        <w:jc w:val="center"/>
        <w:rPr>
          <w:sz w:val="24"/>
          <w:szCs w:val="24"/>
        </w:rPr>
      </w:pPr>
      <w:r w:rsidRPr="003C61DD">
        <w:rPr>
          <w:sz w:val="24"/>
          <w:szCs w:val="24"/>
        </w:rPr>
        <w:t>6. ОТВЕТСТВЕННОСТЬ</w:t>
      </w:r>
    </w:p>
    <w:p w14:paraId="5D092F45" w14:textId="77777777" w:rsidR="004E1EE7" w:rsidRDefault="002314B1" w:rsidP="00700B5B">
      <w:pPr>
        <w:pStyle w:val="1"/>
        <w:numPr>
          <w:ilvl w:val="0"/>
          <w:numId w:val="5"/>
        </w:numPr>
        <w:shd w:val="clear" w:color="auto" w:fill="auto"/>
        <w:tabs>
          <w:tab w:val="left" w:pos="1030"/>
        </w:tabs>
        <w:spacing w:after="0"/>
        <w:ind w:left="40" w:right="20" w:firstLine="560"/>
        <w:jc w:val="both"/>
        <w:rPr>
          <w:sz w:val="24"/>
          <w:szCs w:val="24"/>
        </w:rPr>
      </w:pPr>
      <w:r w:rsidRPr="003C61DD">
        <w:rPr>
          <w:sz w:val="24"/>
          <w:szCs w:val="24"/>
        </w:rPr>
        <w:t xml:space="preserve">Персональную ответственность за </w:t>
      </w:r>
      <w:r w:rsidR="00B54D0C">
        <w:rPr>
          <w:sz w:val="24"/>
          <w:szCs w:val="24"/>
        </w:rPr>
        <w:t>осуществление возложенных на отдел функций и задач</w:t>
      </w:r>
      <w:r w:rsidRPr="003C61DD">
        <w:rPr>
          <w:sz w:val="24"/>
          <w:szCs w:val="24"/>
        </w:rPr>
        <w:t>, предусмотренных настоящим Положением, несет начальник отдела.</w:t>
      </w:r>
    </w:p>
    <w:p w14:paraId="446762A0" w14:textId="77777777" w:rsidR="00B54D0C" w:rsidRPr="003C61DD" w:rsidRDefault="00B54D0C" w:rsidP="00700B5B">
      <w:pPr>
        <w:pStyle w:val="1"/>
        <w:numPr>
          <w:ilvl w:val="0"/>
          <w:numId w:val="5"/>
        </w:numPr>
        <w:shd w:val="clear" w:color="auto" w:fill="auto"/>
        <w:tabs>
          <w:tab w:val="left" w:pos="1030"/>
        </w:tabs>
        <w:spacing w:after="0"/>
        <w:ind w:left="4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отдела несут ответственность за достоверность, качество и своевременность возложенных на них настоящим Положением  задач и функций в порядке и на условиях </w:t>
      </w:r>
      <w:r w:rsidRPr="003C61DD">
        <w:rPr>
          <w:sz w:val="24"/>
          <w:szCs w:val="24"/>
        </w:rPr>
        <w:t>установленных законодательством РФ и му</w:t>
      </w:r>
      <w:r>
        <w:rPr>
          <w:sz w:val="24"/>
          <w:szCs w:val="24"/>
        </w:rPr>
        <w:t>ниципальными правовыми актами муниципального образования</w:t>
      </w:r>
      <w:r w:rsidRPr="003C61DD">
        <w:rPr>
          <w:sz w:val="24"/>
          <w:szCs w:val="24"/>
        </w:rPr>
        <w:t xml:space="preserve"> Куйтунский район</w:t>
      </w:r>
      <w:r>
        <w:rPr>
          <w:sz w:val="24"/>
          <w:szCs w:val="24"/>
        </w:rPr>
        <w:t>.</w:t>
      </w:r>
    </w:p>
    <w:p w14:paraId="4D3F77EE" w14:textId="77777777" w:rsidR="001C2404" w:rsidRPr="001C2404" w:rsidRDefault="00A00853" w:rsidP="009F60D8">
      <w:pPr>
        <w:pStyle w:val="1"/>
        <w:numPr>
          <w:ilvl w:val="0"/>
          <w:numId w:val="5"/>
        </w:numPr>
        <w:shd w:val="clear" w:color="auto" w:fill="auto"/>
        <w:tabs>
          <w:tab w:val="left" w:pos="1242"/>
        </w:tabs>
        <w:spacing w:after="0"/>
        <w:ind w:left="40" w:right="20" w:firstLine="560"/>
        <w:jc w:val="both"/>
        <w:rPr>
          <w:sz w:val="24"/>
          <w:szCs w:val="24"/>
        </w:rPr>
      </w:pPr>
      <w:r w:rsidRPr="001C2404">
        <w:rPr>
          <w:sz w:val="24"/>
          <w:szCs w:val="24"/>
        </w:rPr>
        <w:t>Степень ответственности специалистов отдела устанавливается должностными инструкциями и действующим законодательством Российской Федерации</w:t>
      </w:r>
      <w:r w:rsidR="002314B1" w:rsidRPr="001C2404">
        <w:rPr>
          <w:sz w:val="24"/>
          <w:szCs w:val="24"/>
        </w:rPr>
        <w:t>.</w:t>
      </w:r>
    </w:p>
    <w:p w14:paraId="16E8BD34" w14:textId="77777777" w:rsidR="001C2404" w:rsidRDefault="001C2404" w:rsidP="001C2404">
      <w:pPr>
        <w:widowControl/>
        <w:ind w:left="5387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14:paraId="79AF4243" w14:textId="77777777" w:rsidR="001C2404" w:rsidRPr="004209D9" w:rsidRDefault="001C2404" w:rsidP="001C2404">
      <w:pPr>
        <w:widowControl/>
        <w:ind w:left="5387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14:paraId="538E0464" w14:textId="77777777" w:rsid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both"/>
        <w:rPr>
          <w:sz w:val="24"/>
          <w:szCs w:val="24"/>
        </w:rPr>
      </w:pPr>
    </w:p>
    <w:p w14:paraId="0A4B5A81" w14:textId="77777777" w:rsid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both"/>
        <w:rPr>
          <w:sz w:val="24"/>
          <w:szCs w:val="24"/>
        </w:rPr>
      </w:pPr>
    </w:p>
    <w:p w14:paraId="07DBC91B" w14:textId="77777777" w:rsid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both"/>
        <w:rPr>
          <w:color w:val="auto"/>
          <w:lang w:eastAsia="x-none"/>
        </w:rPr>
        <w:sectPr w:rsidR="001C2404" w:rsidSect="004209D9">
          <w:pgSz w:w="11909" w:h="16838"/>
          <w:pgMar w:top="1134" w:right="850" w:bottom="426" w:left="1701" w:header="0" w:footer="3" w:gutter="0"/>
          <w:cols w:space="720"/>
          <w:noEndnote/>
          <w:docGrid w:linePitch="360"/>
        </w:sectPr>
      </w:pPr>
    </w:p>
    <w:p w14:paraId="15BEB3CE" w14:textId="77777777" w:rsidR="001C2404" w:rsidRPr="00FA5472" w:rsidRDefault="001C2404" w:rsidP="001C2404">
      <w:pPr>
        <w:pStyle w:val="3"/>
        <w:tabs>
          <w:tab w:val="center" w:pos="7372"/>
          <w:tab w:val="left" w:pos="8592"/>
        </w:tabs>
        <w:spacing w:after="0"/>
        <w:ind w:left="5387"/>
        <w:jc w:val="right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</w:t>
      </w:r>
      <w:r>
        <w:rPr>
          <w:sz w:val="24"/>
          <w:szCs w:val="24"/>
        </w:rPr>
        <w:t>П</w:t>
      </w:r>
      <w:r w:rsidRPr="003C61DD">
        <w:rPr>
          <w:color w:val="000000"/>
          <w:sz w:val="24"/>
          <w:szCs w:val="24"/>
          <w:lang w:val="ru-RU"/>
        </w:rPr>
        <w:t>р</w:t>
      </w:r>
      <w:r>
        <w:rPr>
          <w:color w:val="000000"/>
          <w:sz w:val="24"/>
          <w:szCs w:val="24"/>
          <w:lang w:val="ru-RU"/>
        </w:rPr>
        <w:t>иложение  2</w:t>
      </w:r>
      <w:r w:rsidRPr="00FA547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ab/>
      </w:r>
    </w:p>
    <w:p w14:paraId="500492A4" w14:textId="77777777" w:rsidR="001C2404" w:rsidRPr="00FA5472" w:rsidRDefault="001C2404" w:rsidP="001C2404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к </w:t>
      </w:r>
      <w:r>
        <w:rPr>
          <w:rFonts w:ascii="Times New Roman" w:eastAsia="Times New Roman" w:hAnsi="Times New Roman" w:cs="Times New Roman"/>
          <w:color w:val="auto"/>
          <w:lang w:val="x-none" w:eastAsia="x-none"/>
        </w:rPr>
        <w:t>постановлению</w:t>
      </w: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администрации</w:t>
      </w:r>
    </w:p>
    <w:p w14:paraId="5A7A8F3E" w14:textId="77777777" w:rsidR="001C2404" w:rsidRPr="00FA5472" w:rsidRDefault="001C2404" w:rsidP="001C2404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>муниципального образования</w:t>
      </w:r>
    </w:p>
    <w:p w14:paraId="2AD62C6B" w14:textId="77777777" w:rsidR="001C2404" w:rsidRPr="00FA5472" w:rsidRDefault="001C2404" w:rsidP="001C2404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>Куйтунский район</w:t>
      </w:r>
    </w:p>
    <w:p w14:paraId="7572D81D" w14:textId="77777777" w:rsidR="001C2404" w:rsidRDefault="001C2404" w:rsidP="001C2404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>от «</w:t>
      </w:r>
      <w:r w:rsidRPr="00FA5472">
        <w:rPr>
          <w:rFonts w:ascii="Times New Roman" w:eastAsia="Times New Roman" w:hAnsi="Times New Roman" w:cs="Times New Roman"/>
          <w:color w:val="auto"/>
          <w:lang w:eastAsia="x-none"/>
        </w:rPr>
        <w:t>___</w:t>
      </w: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» </w:t>
      </w:r>
      <w:r w:rsidRPr="00FA5472">
        <w:rPr>
          <w:rFonts w:ascii="Times New Roman" w:eastAsia="Times New Roman" w:hAnsi="Times New Roman" w:cs="Times New Roman"/>
          <w:color w:val="auto"/>
          <w:u w:val="single"/>
          <w:lang w:val="x-none" w:eastAsia="x-none"/>
        </w:rPr>
        <w:t xml:space="preserve"> </w:t>
      </w:r>
      <w:r w:rsidRPr="004209D9">
        <w:rPr>
          <w:rFonts w:ascii="Times New Roman" w:eastAsia="Times New Roman" w:hAnsi="Times New Roman" w:cs="Times New Roman"/>
          <w:color w:val="auto"/>
          <w:lang w:eastAsia="x-none"/>
        </w:rPr>
        <w:t>_______</w:t>
      </w:r>
      <w:r w:rsidRPr="00FA5472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2019 года № </w:t>
      </w:r>
      <w:r w:rsidRPr="004209D9">
        <w:rPr>
          <w:rFonts w:ascii="Times New Roman" w:eastAsia="Times New Roman" w:hAnsi="Times New Roman" w:cs="Times New Roman"/>
          <w:color w:val="auto"/>
          <w:lang w:val="x-none" w:eastAsia="x-none"/>
        </w:rPr>
        <w:t>______</w:t>
      </w:r>
    </w:p>
    <w:p w14:paraId="51D9C92B" w14:textId="77777777" w:rsidR="001C2404" w:rsidRDefault="001C2404" w:rsidP="001C2404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14:paraId="2B07618C" w14:textId="77777777" w:rsidR="001C2404" w:rsidRDefault="001C2404" w:rsidP="001C2404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14:paraId="5535F30D" w14:textId="77777777" w:rsid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right"/>
        <w:rPr>
          <w:color w:val="auto"/>
          <w:lang w:eastAsia="x-none"/>
        </w:rPr>
      </w:pPr>
    </w:p>
    <w:p w14:paraId="11BA2699" w14:textId="77777777" w:rsid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both"/>
        <w:rPr>
          <w:color w:val="auto"/>
          <w:lang w:eastAsia="x-none"/>
        </w:rPr>
      </w:pPr>
    </w:p>
    <w:p w14:paraId="2D676C23" w14:textId="77777777" w:rsid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both"/>
        <w:rPr>
          <w:color w:val="auto"/>
          <w:lang w:eastAsia="x-none"/>
        </w:rPr>
      </w:pPr>
    </w:p>
    <w:p w14:paraId="73AC4929" w14:textId="77777777" w:rsidR="001C2404" w:rsidRP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center"/>
        <w:rPr>
          <w:color w:val="auto"/>
          <w:sz w:val="24"/>
          <w:szCs w:val="24"/>
        </w:rPr>
      </w:pPr>
      <w:r w:rsidRPr="001C2404">
        <w:rPr>
          <w:color w:val="auto"/>
          <w:sz w:val="24"/>
          <w:szCs w:val="24"/>
          <w:lang w:eastAsia="x-none"/>
        </w:rPr>
        <w:t>С</w:t>
      </w:r>
      <w:r w:rsidRPr="001C2404">
        <w:rPr>
          <w:color w:val="auto"/>
          <w:sz w:val="24"/>
          <w:szCs w:val="24"/>
          <w:lang w:val="x-none" w:eastAsia="x-none"/>
        </w:rPr>
        <w:t xml:space="preserve">труктура </w:t>
      </w:r>
      <w:r w:rsidRPr="001C2404">
        <w:rPr>
          <w:color w:val="auto"/>
          <w:sz w:val="24"/>
          <w:szCs w:val="24"/>
        </w:rPr>
        <w:t xml:space="preserve">отдела социально-экономического развития </w:t>
      </w:r>
    </w:p>
    <w:p w14:paraId="337FB0EB" w14:textId="77777777" w:rsidR="00881975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center"/>
        <w:rPr>
          <w:color w:val="auto"/>
          <w:sz w:val="24"/>
          <w:szCs w:val="24"/>
        </w:rPr>
      </w:pPr>
      <w:r w:rsidRPr="001C2404">
        <w:rPr>
          <w:color w:val="auto"/>
          <w:sz w:val="24"/>
          <w:szCs w:val="24"/>
        </w:rPr>
        <w:t xml:space="preserve">экономического управления администрации муниципального </w:t>
      </w:r>
    </w:p>
    <w:p w14:paraId="44B2E723" w14:textId="77777777" w:rsidR="001C2404" w:rsidRPr="001C2404" w:rsidRDefault="001C2404" w:rsidP="001C2404">
      <w:pPr>
        <w:pStyle w:val="1"/>
        <w:shd w:val="clear" w:color="auto" w:fill="auto"/>
        <w:tabs>
          <w:tab w:val="left" w:pos="1242"/>
        </w:tabs>
        <w:spacing w:after="0"/>
        <w:ind w:right="20"/>
        <w:jc w:val="center"/>
        <w:rPr>
          <w:sz w:val="24"/>
          <w:szCs w:val="24"/>
        </w:rPr>
      </w:pPr>
      <w:r w:rsidRPr="001C2404">
        <w:rPr>
          <w:color w:val="auto"/>
          <w:sz w:val="24"/>
          <w:szCs w:val="24"/>
        </w:rPr>
        <w:t>образования Куйтунский район</w:t>
      </w:r>
    </w:p>
    <w:p w14:paraId="1E59F34C" w14:textId="77777777" w:rsidR="00FA5472" w:rsidRDefault="00FA5472" w:rsidP="00700B5B">
      <w:pPr>
        <w:pStyle w:val="1"/>
        <w:shd w:val="clear" w:color="auto" w:fill="auto"/>
        <w:spacing w:after="0"/>
        <w:ind w:left="4940" w:right="360"/>
        <w:jc w:val="both"/>
        <w:rPr>
          <w:sz w:val="24"/>
          <w:szCs w:val="24"/>
        </w:rPr>
      </w:pPr>
    </w:p>
    <w:p w14:paraId="7BD76C51" w14:textId="77777777" w:rsidR="001C2404" w:rsidRDefault="001C2404" w:rsidP="00700B5B">
      <w:pPr>
        <w:pStyle w:val="1"/>
        <w:shd w:val="clear" w:color="auto" w:fill="auto"/>
        <w:spacing w:after="0"/>
        <w:ind w:left="4940" w:right="360"/>
        <w:jc w:val="both"/>
        <w:rPr>
          <w:sz w:val="24"/>
          <w:szCs w:val="24"/>
        </w:rPr>
      </w:pPr>
    </w:p>
    <w:p w14:paraId="12636B18" w14:textId="77777777" w:rsidR="001C2404" w:rsidRDefault="001C2404" w:rsidP="00700B5B">
      <w:pPr>
        <w:pStyle w:val="1"/>
        <w:shd w:val="clear" w:color="auto" w:fill="auto"/>
        <w:spacing w:after="0"/>
        <w:ind w:left="4940" w:righ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39C34" wp14:editId="46FC3827">
                <wp:simplePos x="0" y="0"/>
                <wp:positionH relativeFrom="column">
                  <wp:posOffset>3524885</wp:posOffset>
                </wp:positionH>
                <wp:positionV relativeFrom="paragraph">
                  <wp:posOffset>132715</wp:posOffset>
                </wp:positionV>
                <wp:extent cx="3238500" cy="5105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10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FDA5" w14:textId="77777777" w:rsidR="001C2404" w:rsidRPr="0026393E" w:rsidRDefault="0026393E" w:rsidP="001C24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393E">
                              <w:rPr>
                                <w:rFonts w:ascii="Times New Roman" w:hAnsi="Times New Roman" w:cs="Times New Roman"/>
                              </w:rPr>
                              <w:t xml:space="preserve">Начальник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3" o:spid="_x0000_s1026" style="position:absolute;left:0;text-align:left;margin-left:277.55pt;margin-top:10.45pt;width:25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" fillcolor="white [3201]" strokecolor="black [3213]" strokeweight="1pt">
                <v:textbox>
                  <w:txbxContent>
                    <w:p w:rsidR="001C2404" w:rsidRPr="0026393E" w:rsidRDefault="0026393E" w:rsidP="001C24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393E">
                        <w:rPr>
                          <w:rFonts w:ascii="Times New Roman" w:hAnsi="Times New Roman" w:cs="Times New Roman"/>
                        </w:rPr>
                        <w:t xml:space="preserve">Начальник отдела </w:t>
                      </w:r>
                    </w:p>
                  </w:txbxContent>
                </v:textbox>
              </v:rect>
            </w:pict>
          </mc:Fallback>
        </mc:AlternateContent>
      </w:r>
    </w:p>
    <w:p w14:paraId="0B104160" w14:textId="77777777" w:rsidR="001C2404" w:rsidRDefault="0026393E" w:rsidP="00700B5B">
      <w:pPr>
        <w:pStyle w:val="1"/>
        <w:shd w:val="clear" w:color="auto" w:fill="auto"/>
        <w:spacing w:after="0"/>
        <w:ind w:left="4940" w:righ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31206" wp14:editId="71D7528F">
                <wp:simplePos x="0" y="0"/>
                <wp:positionH relativeFrom="column">
                  <wp:posOffset>6290945</wp:posOffset>
                </wp:positionH>
                <wp:positionV relativeFrom="paragraph">
                  <wp:posOffset>469265</wp:posOffset>
                </wp:positionV>
                <wp:extent cx="7620" cy="434340"/>
                <wp:effectExtent l="38100" t="0" r="6858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8C6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95.35pt;margin-top:36.95pt;width:.6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724BE" wp14:editId="17998357">
                <wp:simplePos x="0" y="0"/>
                <wp:positionH relativeFrom="column">
                  <wp:posOffset>3867785</wp:posOffset>
                </wp:positionH>
                <wp:positionV relativeFrom="paragraph">
                  <wp:posOffset>469265</wp:posOffset>
                </wp:positionV>
                <wp:extent cx="0" cy="434340"/>
                <wp:effectExtent l="76200" t="0" r="57150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60838C" id="Прямая со стрелкой 10" o:spid="_x0000_s1026" type="#_x0000_t32" style="position:absolute;margin-left:304.55pt;margin-top:36.95pt;width:0;height:3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4CE3" wp14:editId="5EA287B7">
                <wp:simplePos x="0" y="0"/>
                <wp:positionH relativeFrom="column">
                  <wp:posOffset>1414145</wp:posOffset>
                </wp:positionH>
                <wp:positionV relativeFrom="paragraph">
                  <wp:posOffset>903605</wp:posOffset>
                </wp:positionV>
                <wp:extent cx="2918460" cy="579120"/>
                <wp:effectExtent l="0" t="0" r="1524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C02DF" w14:textId="77777777" w:rsidR="0026393E" w:rsidRPr="0026393E" w:rsidRDefault="0026393E" w:rsidP="00263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393E"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416D9" id="Прямоугольник 5" o:spid="_x0000_s1027" style="position:absolute;left:0;text-align:left;margin-left:111.35pt;margin-top:71.15pt;width:229.8pt;height:4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" fillcolor="white [3201]" strokecolor="black [3213]" strokeweight="1pt">
                <v:textbox>
                  <w:txbxContent>
                    <w:p w:rsidR="0026393E" w:rsidRPr="0026393E" w:rsidRDefault="0026393E" w:rsidP="002639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393E">
                        <w:rPr>
                          <w:rFonts w:ascii="Times New Roman" w:hAnsi="Times New Roman" w:cs="Times New Roman"/>
                        </w:rPr>
                        <w:t xml:space="preserve">Главный специалист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5D03" wp14:editId="7925F448">
                <wp:simplePos x="0" y="0"/>
                <wp:positionH relativeFrom="column">
                  <wp:posOffset>5917565</wp:posOffset>
                </wp:positionH>
                <wp:positionV relativeFrom="paragraph">
                  <wp:posOffset>903605</wp:posOffset>
                </wp:positionV>
                <wp:extent cx="2941320" cy="579120"/>
                <wp:effectExtent l="0" t="0" r="1143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487D6" w14:textId="77777777" w:rsidR="0026393E" w:rsidRPr="0026393E" w:rsidRDefault="0026393E" w:rsidP="00263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393E">
                              <w:rPr>
                                <w:rFonts w:ascii="Times New Roman" w:hAnsi="Times New Roman" w:cs="Times New Roman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0BAFA1" id="Прямоугольник 6" o:spid="_x0000_s1028" style="position:absolute;left:0;text-align:left;margin-left:465.95pt;margin-top:71.15pt;width:231.6pt;height:4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" fillcolor="white [3201]" strokecolor="black [3213]" strokeweight="1pt">
                <v:textbox>
                  <w:txbxContent>
                    <w:p w:rsidR="0026393E" w:rsidRPr="0026393E" w:rsidRDefault="0026393E" w:rsidP="002639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393E">
                        <w:rPr>
                          <w:rFonts w:ascii="Times New Roman" w:hAnsi="Times New Roman" w:cs="Times New Roman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14:paraId="09A8C88F" w14:textId="77777777" w:rsidR="0026393E" w:rsidRDefault="0026393E" w:rsidP="001C2404">
      <w:pPr>
        <w:pStyle w:val="1"/>
        <w:shd w:val="clear" w:color="auto" w:fill="auto"/>
        <w:spacing w:after="0"/>
        <w:ind w:left="4940" w:right="360"/>
        <w:rPr>
          <w:sz w:val="24"/>
          <w:szCs w:val="24"/>
        </w:rPr>
      </w:pPr>
    </w:p>
    <w:p w14:paraId="2B22D0C5" w14:textId="77777777" w:rsidR="0026393E" w:rsidRPr="0026393E" w:rsidRDefault="0026393E" w:rsidP="0026393E"/>
    <w:p w14:paraId="71AFDF98" w14:textId="77777777" w:rsidR="0026393E" w:rsidRPr="0026393E" w:rsidRDefault="0026393E" w:rsidP="0026393E"/>
    <w:p w14:paraId="0321B5BF" w14:textId="77777777" w:rsidR="0026393E" w:rsidRPr="0026393E" w:rsidRDefault="0026393E" w:rsidP="0026393E"/>
    <w:p w14:paraId="3F4606AD" w14:textId="77777777" w:rsidR="0026393E" w:rsidRPr="0026393E" w:rsidRDefault="0026393E" w:rsidP="0026393E"/>
    <w:p w14:paraId="7C7AEDB8" w14:textId="77777777" w:rsidR="0026393E" w:rsidRPr="0026393E" w:rsidRDefault="0026393E" w:rsidP="0026393E"/>
    <w:p w14:paraId="12FE98A5" w14:textId="77777777" w:rsidR="0026393E" w:rsidRPr="0026393E" w:rsidRDefault="0026393E" w:rsidP="0026393E"/>
    <w:p w14:paraId="4C329B87" w14:textId="77777777" w:rsidR="0026393E" w:rsidRPr="0026393E" w:rsidRDefault="0026393E" w:rsidP="0026393E"/>
    <w:p w14:paraId="4C855C9D" w14:textId="77777777" w:rsidR="0026393E" w:rsidRPr="0026393E" w:rsidRDefault="0026393E" w:rsidP="0026393E"/>
    <w:p w14:paraId="333ED352" w14:textId="77777777" w:rsidR="0026393E" w:rsidRPr="0026393E" w:rsidRDefault="0026393E" w:rsidP="0026393E"/>
    <w:p w14:paraId="0C3DB3EE" w14:textId="77777777" w:rsidR="0026393E" w:rsidRPr="0026393E" w:rsidRDefault="0026393E" w:rsidP="0026393E"/>
    <w:p w14:paraId="362C5B59" w14:textId="77777777" w:rsidR="0026393E" w:rsidRPr="0026393E" w:rsidRDefault="0026393E" w:rsidP="0026393E">
      <w:pPr>
        <w:tabs>
          <w:tab w:val="left" w:pos="2928"/>
        </w:tabs>
        <w:rPr>
          <w:rFonts w:ascii="Times New Roman" w:hAnsi="Times New Roman" w:cs="Times New Roman"/>
        </w:rPr>
      </w:pPr>
      <w:r>
        <w:tab/>
      </w:r>
      <w:r w:rsidRPr="0026393E">
        <w:rPr>
          <w:rFonts w:ascii="Times New Roman" w:hAnsi="Times New Roman" w:cs="Times New Roman"/>
        </w:rPr>
        <w:t>Итого: муниципальных служащих 3 единицы</w:t>
      </w:r>
      <w:r w:rsidR="00881975">
        <w:rPr>
          <w:rFonts w:ascii="Times New Roman" w:hAnsi="Times New Roman" w:cs="Times New Roman"/>
        </w:rPr>
        <w:t>.</w:t>
      </w:r>
    </w:p>
    <w:p w14:paraId="5EB92D69" w14:textId="77777777" w:rsidR="001C2404" w:rsidRPr="0026393E" w:rsidRDefault="0026393E" w:rsidP="0026393E">
      <w:pPr>
        <w:tabs>
          <w:tab w:val="left" w:pos="2928"/>
        </w:tabs>
        <w:sectPr w:rsidR="001C2404" w:rsidRPr="0026393E" w:rsidSect="001C2404">
          <w:pgSz w:w="16838" w:h="11909" w:orient="landscape"/>
          <w:pgMar w:top="1701" w:right="1134" w:bottom="851" w:left="425" w:header="0" w:footer="6" w:gutter="0"/>
          <w:cols w:space="720"/>
          <w:noEndnote/>
          <w:docGrid w:linePitch="360"/>
        </w:sectPr>
      </w:pPr>
      <w:r>
        <w:tab/>
      </w:r>
    </w:p>
    <w:p w14:paraId="01100B50" w14:textId="77777777" w:rsidR="00FA5472" w:rsidRDefault="00FA5472" w:rsidP="00700B5B">
      <w:pPr>
        <w:pStyle w:val="1"/>
        <w:shd w:val="clear" w:color="auto" w:fill="auto"/>
        <w:spacing w:after="0"/>
        <w:ind w:left="4940" w:right="360"/>
        <w:jc w:val="both"/>
        <w:rPr>
          <w:sz w:val="24"/>
          <w:szCs w:val="24"/>
        </w:rPr>
      </w:pPr>
    </w:p>
    <w:p w14:paraId="5F8E9A55" w14:textId="77777777" w:rsidR="00FA5472" w:rsidRDefault="00FA5472" w:rsidP="00700B5B">
      <w:pPr>
        <w:pStyle w:val="1"/>
        <w:shd w:val="clear" w:color="auto" w:fill="auto"/>
        <w:spacing w:after="0"/>
        <w:ind w:left="4940" w:right="360"/>
        <w:jc w:val="both"/>
        <w:rPr>
          <w:sz w:val="24"/>
          <w:szCs w:val="24"/>
        </w:rPr>
      </w:pPr>
    </w:p>
    <w:sectPr w:rsidR="00FA5472" w:rsidSect="004209D9">
      <w:pgSz w:w="11909" w:h="16838"/>
      <w:pgMar w:top="1134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018D" w14:textId="77777777" w:rsidR="00AA7244" w:rsidRDefault="00AA7244">
      <w:r>
        <w:separator/>
      </w:r>
    </w:p>
  </w:endnote>
  <w:endnote w:type="continuationSeparator" w:id="0">
    <w:p w14:paraId="41BC645D" w14:textId="77777777" w:rsidR="00AA7244" w:rsidRDefault="00A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7733" w14:textId="77777777" w:rsidR="00AA7244" w:rsidRDefault="00AA7244"/>
  </w:footnote>
  <w:footnote w:type="continuationSeparator" w:id="0">
    <w:p w14:paraId="6761CE13" w14:textId="77777777" w:rsidR="00AA7244" w:rsidRDefault="00AA72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649"/>
    <w:multiLevelType w:val="multilevel"/>
    <w:tmpl w:val="92764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6925001"/>
    <w:multiLevelType w:val="multilevel"/>
    <w:tmpl w:val="314200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2D1E"/>
    <w:multiLevelType w:val="multilevel"/>
    <w:tmpl w:val="14D22A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C329B1"/>
    <w:multiLevelType w:val="multilevel"/>
    <w:tmpl w:val="3FD2E55C"/>
    <w:lvl w:ilvl="0">
      <w:start w:val="1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color w:val="000000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  <w:color w:val="000000"/>
      </w:rPr>
    </w:lvl>
  </w:abstractNum>
  <w:abstractNum w:abstractNumId="4" w15:restartNumberingAfterBreak="0">
    <w:nsid w:val="2A3268D7"/>
    <w:multiLevelType w:val="multilevel"/>
    <w:tmpl w:val="83085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32E11AD3"/>
    <w:multiLevelType w:val="multilevel"/>
    <w:tmpl w:val="8C02987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A3393"/>
    <w:multiLevelType w:val="multilevel"/>
    <w:tmpl w:val="7FA2D15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A3F16A0"/>
    <w:multiLevelType w:val="multilevel"/>
    <w:tmpl w:val="7FA2D15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4FFB08CE"/>
    <w:multiLevelType w:val="multilevel"/>
    <w:tmpl w:val="F91ADD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10710"/>
    <w:multiLevelType w:val="hybridMultilevel"/>
    <w:tmpl w:val="BEFAF7B0"/>
    <w:lvl w:ilvl="0" w:tplc="A1AA9CB8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A0DC9"/>
    <w:multiLevelType w:val="multilevel"/>
    <w:tmpl w:val="7A5ECF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7"/>
    <w:rsid w:val="00067B9C"/>
    <w:rsid w:val="00085062"/>
    <w:rsid w:val="000A6C4F"/>
    <w:rsid w:val="000F4CA6"/>
    <w:rsid w:val="0013797A"/>
    <w:rsid w:val="00155209"/>
    <w:rsid w:val="00176B90"/>
    <w:rsid w:val="001947FB"/>
    <w:rsid w:val="001C08E3"/>
    <w:rsid w:val="001C0A43"/>
    <w:rsid w:val="001C2404"/>
    <w:rsid w:val="001C534E"/>
    <w:rsid w:val="002131D7"/>
    <w:rsid w:val="002314B1"/>
    <w:rsid w:val="00261D2B"/>
    <w:rsid w:val="0026393E"/>
    <w:rsid w:val="00285F61"/>
    <w:rsid w:val="002B7B0C"/>
    <w:rsid w:val="003129D6"/>
    <w:rsid w:val="00352DD0"/>
    <w:rsid w:val="003556BD"/>
    <w:rsid w:val="003744C0"/>
    <w:rsid w:val="003824CA"/>
    <w:rsid w:val="00387C92"/>
    <w:rsid w:val="003C61DD"/>
    <w:rsid w:val="004209D9"/>
    <w:rsid w:val="004449D8"/>
    <w:rsid w:val="004D0801"/>
    <w:rsid w:val="004E1EE7"/>
    <w:rsid w:val="005136A7"/>
    <w:rsid w:val="00532495"/>
    <w:rsid w:val="005A1367"/>
    <w:rsid w:val="00655821"/>
    <w:rsid w:val="006C09D3"/>
    <w:rsid w:val="00700B5B"/>
    <w:rsid w:val="00711EE7"/>
    <w:rsid w:val="007C3616"/>
    <w:rsid w:val="00865409"/>
    <w:rsid w:val="00881975"/>
    <w:rsid w:val="009B7F8A"/>
    <w:rsid w:val="00A00853"/>
    <w:rsid w:val="00A02729"/>
    <w:rsid w:val="00A248FD"/>
    <w:rsid w:val="00A40C54"/>
    <w:rsid w:val="00AA7244"/>
    <w:rsid w:val="00AB02A9"/>
    <w:rsid w:val="00B54D0C"/>
    <w:rsid w:val="00B94DB6"/>
    <w:rsid w:val="00BF0431"/>
    <w:rsid w:val="00BF1C2F"/>
    <w:rsid w:val="00C369F5"/>
    <w:rsid w:val="00CC5B2A"/>
    <w:rsid w:val="00D1261F"/>
    <w:rsid w:val="00D578E2"/>
    <w:rsid w:val="00D92870"/>
    <w:rsid w:val="00DA483F"/>
    <w:rsid w:val="00E12D37"/>
    <w:rsid w:val="00E82927"/>
    <w:rsid w:val="00E85EB3"/>
    <w:rsid w:val="00E9724D"/>
    <w:rsid w:val="00EB415A"/>
    <w:rsid w:val="00EE406F"/>
    <w:rsid w:val="00EF138B"/>
    <w:rsid w:val="00F22B35"/>
    <w:rsid w:val="00F34F47"/>
    <w:rsid w:val="00F6244D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9C45"/>
  <w15:docId w15:val="{63B08139-B7D7-475C-88A3-575E8DE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20"/>
      <w:szCs w:val="20"/>
      <w:u w:val="none"/>
    </w:rPr>
  </w:style>
  <w:style w:type="character" w:customStyle="1" w:styleId="-1pt0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69" w:lineRule="exac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-8"/>
    </w:rPr>
  </w:style>
  <w:style w:type="paragraph" w:styleId="a5">
    <w:name w:val="List Paragraph"/>
    <w:basedOn w:val="a"/>
    <w:uiPriority w:val="34"/>
    <w:qFormat/>
    <w:rsid w:val="004449D8"/>
    <w:pPr>
      <w:ind w:left="720"/>
      <w:contextualSpacing/>
    </w:pPr>
  </w:style>
  <w:style w:type="paragraph" w:styleId="3">
    <w:name w:val="Body Text Indent 3"/>
    <w:basedOn w:val="a"/>
    <w:link w:val="30"/>
    <w:rsid w:val="00FA547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A54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819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9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D57E-A7D3-4BD0-9A54-54700D8B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2019-03-14T03:08:00Z</cp:lastPrinted>
  <dcterms:created xsi:type="dcterms:W3CDTF">2020-05-25T10:57:00Z</dcterms:created>
  <dcterms:modified xsi:type="dcterms:W3CDTF">2020-05-26T04:12:00Z</dcterms:modified>
</cp:coreProperties>
</file>